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E18C" w14:textId="2B33B4AD" w:rsidR="000072C3" w:rsidRPr="000072C3" w:rsidRDefault="000072C3" w:rsidP="000072C3">
      <w:pPr>
        <w:sectPr w:rsidR="000072C3" w:rsidRPr="000072C3" w:rsidSect="0039594B">
          <w:headerReference w:type="default" r:id="rId11"/>
          <w:footerReference w:type="even" r:id="rId12"/>
          <w:footerReference w:type="default" r:id="rId13"/>
          <w:pgSz w:w="12240" w:h="15840" w:code="1"/>
          <w:pgMar w:top="-1404" w:right="1080" w:bottom="1080" w:left="1080" w:header="1008" w:footer="720" w:gutter="0"/>
          <w:cols w:space="720"/>
          <w:docGrid w:linePitch="360"/>
        </w:sectPr>
      </w:pPr>
    </w:p>
    <w:p w14:paraId="2AB43D7D" w14:textId="7ACCC50D" w:rsidR="00CD62BD" w:rsidRDefault="00A06F93" w:rsidP="009A7B28">
      <w:pPr>
        <w:pStyle w:val="AddressBlock"/>
        <w:tabs>
          <w:tab w:val="left" w:pos="792"/>
          <w:tab w:val="left" w:pos="936"/>
          <w:tab w:val="left" w:pos="1080"/>
          <w:tab w:val="left" w:pos="1440"/>
        </w:tabs>
        <w:spacing w:line="240" w:lineRule="auto"/>
        <w:ind w:left="0"/>
        <w:jc w:val="center"/>
        <w:rPr>
          <w:rFonts w:asciiTheme="majorHAnsi" w:eastAsia="Times New Roman" w:hAnsiTheme="majorHAnsi" w:cs="Times New Roman"/>
          <w:b/>
          <w:color w:val="0C36AA" w:themeColor="text2"/>
          <w:spacing w:val="-5"/>
          <w:szCs w:val="20"/>
        </w:rPr>
      </w:pPr>
      <w:r w:rsidRPr="00A06F93">
        <w:rPr>
          <w:rFonts w:asciiTheme="majorHAnsi" w:eastAsia="Times New Roman" w:hAnsiTheme="majorHAnsi" w:cs="Times New Roman"/>
          <w:b/>
          <w:color w:val="0C36AA" w:themeColor="text2"/>
          <w:spacing w:val="-5"/>
          <w:szCs w:val="20"/>
        </w:rPr>
        <w:t>WISH</w:t>
      </w:r>
      <w:r w:rsidR="009A7B28">
        <w:rPr>
          <w:rFonts w:asciiTheme="majorHAnsi" w:eastAsia="Times New Roman" w:hAnsiTheme="majorHAnsi" w:cs="Times New Roman"/>
          <w:b/>
          <w:color w:val="0C36AA" w:themeColor="text2"/>
          <w:spacing w:val="-5"/>
          <w:szCs w:val="20"/>
        </w:rPr>
        <w:t xml:space="preserve"> PROGRAM</w:t>
      </w:r>
      <w:r w:rsidRPr="00A06F93">
        <w:rPr>
          <w:rFonts w:asciiTheme="majorHAnsi" w:eastAsia="Times New Roman" w:hAnsiTheme="majorHAnsi" w:cs="Times New Roman"/>
          <w:b/>
          <w:color w:val="0C36AA" w:themeColor="text2"/>
          <w:spacing w:val="-5"/>
          <w:szCs w:val="20"/>
        </w:rPr>
        <w:t xml:space="preserve"> COMMUNICATIONS RESOURCES</w:t>
      </w:r>
    </w:p>
    <w:p w14:paraId="1CB07731" w14:textId="75E3A0A1" w:rsidR="009A7B28" w:rsidRPr="00A06F93" w:rsidRDefault="007231E6" w:rsidP="009A7B28">
      <w:pPr>
        <w:pStyle w:val="AddressBlock"/>
        <w:tabs>
          <w:tab w:val="left" w:pos="792"/>
          <w:tab w:val="left" w:pos="936"/>
          <w:tab w:val="left" w:pos="1080"/>
          <w:tab w:val="left" w:pos="1440"/>
        </w:tabs>
        <w:spacing w:line="240" w:lineRule="auto"/>
        <w:ind w:left="0"/>
        <w:jc w:val="center"/>
        <w:rPr>
          <w:rFonts w:asciiTheme="majorHAnsi" w:eastAsia="Times New Roman" w:hAnsiTheme="majorHAnsi" w:cs="Times New Roman"/>
          <w:b/>
          <w:color w:val="0C36AA" w:themeColor="text2"/>
          <w:spacing w:val="-5"/>
          <w:szCs w:val="20"/>
        </w:rPr>
      </w:pPr>
      <w:r>
        <w:rPr>
          <w:rFonts w:asciiTheme="majorHAnsi" w:eastAsia="Times New Roman" w:hAnsiTheme="majorHAnsi" w:cs="Times New Roman"/>
          <w:b/>
          <w:color w:val="0C36AA" w:themeColor="text2"/>
          <w:spacing w:val="-5"/>
          <w:szCs w:val="20"/>
        </w:rPr>
        <w:t>April</w:t>
      </w:r>
      <w:r w:rsidR="00C943E7">
        <w:rPr>
          <w:rFonts w:asciiTheme="majorHAnsi" w:eastAsia="Times New Roman" w:hAnsiTheme="majorHAnsi" w:cs="Times New Roman"/>
          <w:b/>
          <w:color w:val="0C36AA" w:themeColor="text2"/>
          <w:spacing w:val="-5"/>
          <w:szCs w:val="20"/>
        </w:rPr>
        <w:t xml:space="preserve"> </w:t>
      </w:r>
      <w:r w:rsidR="007D0482">
        <w:rPr>
          <w:rFonts w:asciiTheme="majorHAnsi" w:eastAsia="Times New Roman" w:hAnsiTheme="majorHAnsi" w:cs="Times New Roman"/>
          <w:b/>
          <w:color w:val="0C36AA" w:themeColor="text2"/>
          <w:spacing w:val="-5"/>
          <w:szCs w:val="20"/>
        </w:rPr>
        <w:t>202</w:t>
      </w:r>
      <w:r w:rsidR="004D0AA5">
        <w:rPr>
          <w:rFonts w:asciiTheme="majorHAnsi" w:eastAsia="Times New Roman" w:hAnsiTheme="majorHAnsi" w:cs="Times New Roman"/>
          <w:b/>
          <w:color w:val="0C36AA" w:themeColor="text2"/>
          <w:spacing w:val="-5"/>
          <w:szCs w:val="20"/>
        </w:rPr>
        <w:t>4</w:t>
      </w:r>
    </w:p>
    <w:p w14:paraId="2F32D40E" w14:textId="155C16E6" w:rsidR="00A06F93" w:rsidRDefault="00A06F93" w:rsidP="00A06F93">
      <w:pPr>
        <w:pStyle w:val="BodyText"/>
        <w:ind w:left="0"/>
      </w:pPr>
      <w:r w:rsidRPr="003227C7">
        <w:t xml:space="preserve">For members planning to distribute a news release or promote the WISH program on social media, the FHLBank San Francisco’s communications team would be happy to review your content, provide descriptive language about the WISH </w:t>
      </w:r>
      <w:r w:rsidR="00ED46E2">
        <w:t>P</w:t>
      </w:r>
      <w:r w:rsidRPr="003227C7">
        <w:t>rogram, share a quote from the Bank</w:t>
      </w:r>
      <w:r>
        <w:t>,</w:t>
      </w:r>
      <w:r w:rsidRPr="003227C7">
        <w:t xml:space="preserve"> and amplify your social media posts. Please contact </w:t>
      </w:r>
      <w:hyperlink r:id="rId14" w:history="1">
        <w:r w:rsidRPr="00A06F93">
          <w:rPr>
            <w:rStyle w:val="Hyperlink"/>
          </w:rPr>
          <w:t>Mary Long, Senior Director, Marketing and Communications</w:t>
        </w:r>
      </w:hyperlink>
      <w:r w:rsidRPr="003227C7">
        <w:t xml:space="preserve">, </w:t>
      </w:r>
      <w:r w:rsidR="00F4411A">
        <w:t xml:space="preserve">or </w:t>
      </w:r>
      <w:hyperlink r:id="rId15" w:history="1">
        <w:r w:rsidR="00F4411A" w:rsidRPr="00F4411A">
          <w:rPr>
            <w:rStyle w:val="Hyperlink"/>
          </w:rPr>
          <w:t>Chris Hammond, Associate Director, Corporate Communications</w:t>
        </w:r>
      </w:hyperlink>
      <w:r w:rsidR="00F4411A">
        <w:t xml:space="preserve"> </w:t>
      </w:r>
      <w:r w:rsidRPr="003227C7">
        <w:t>for assistance with your promotional efforts.</w:t>
      </w:r>
      <w:r w:rsidR="0084064D">
        <w:t xml:space="preserve"> A template for a news release is included in this document.</w:t>
      </w:r>
    </w:p>
    <w:p w14:paraId="70B88CF9" w14:textId="77777777" w:rsidR="0084064D" w:rsidRPr="007E3E62" w:rsidRDefault="0084064D" w:rsidP="0084064D">
      <w:pPr>
        <w:pStyle w:val="Heading3"/>
        <w:ind w:left="0"/>
      </w:pPr>
      <w:r w:rsidRPr="007E3E62">
        <w:t>Logos</w:t>
      </w:r>
    </w:p>
    <w:p w14:paraId="7305229E" w14:textId="77777777" w:rsidR="0084064D" w:rsidRPr="007E3E62" w:rsidRDefault="0084064D" w:rsidP="0084064D">
      <w:pPr>
        <w:pStyle w:val="BodyText"/>
        <w:ind w:left="0"/>
      </w:pPr>
      <w:r>
        <w:t>FHLBank San Francisco’s</w:t>
      </w:r>
      <w:r w:rsidRPr="007E3E62">
        <w:t xml:space="preserve"> logo </w:t>
      </w:r>
      <w:r>
        <w:t xml:space="preserve">is available for download and use on the websites of participating members. Access </w:t>
      </w:r>
      <w:hyperlink r:id="rId16" w:history="1">
        <w:r w:rsidRPr="00EA26EA">
          <w:rPr>
            <w:rStyle w:val="Hyperlink"/>
          </w:rPr>
          <w:t>downloadable formats and usage guidelines</w:t>
        </w:r>
      </w:hyperlink>
      <w:r>
        <w:t xml:space="preserve">. </w:t>
      </w:r>
    </w:p>
    <w:p w14:paraId="270DF279" w14:textId="77777777" w:rsidR="0084064D" w:rsidRPr="007E3E62" w:rsidRDefault="0084064D" w:rsidP="0084064D">
      <w:pPr>
        <w:pStyle w:val="Heading3"/>
        <w:ind w:left="0"/>
      </w:pPr>
      <w:r w:rsidRPr="007E3E62">
        <w:t>FHLBank San Francisco Naming Convention</w:t>
      </w:r>
      <w:r>
        <w:t>s</w:t>
      </w:r>
    </w:p>
    <w:p w14:paraId="5D1BD529" w14:textId="77777777" w:rsidR="0084064D" w:rsidRPr="007E3E62" w:rsidRDefault="0084064D" w:rsidP="0084064D">
      <w:pPr>
        <w:pStyle w:val="BodyText"/>
        <w:ind w:left="0"/>
      </w:pPr>
      <w:r>
        <w:t>When referencing FHLBank San Francisco, please use the</w:t>
      </w:r>
      <w:r w:rsidRPr="007E3E62">
        <w:t xml:space="preserve"> Bank’s full name</w:t>
      </w:r>
      <w:r>
        <w:t xml:space="preserve">, </w:t>
      </w:r>
      <w:r w:rsidRPr="008B2034">
        <w:rPr>
          <w:b/>
          <w:bCs/>
        </w:rPr>
        <w:t>Federal Home Loan Bank of San Francisco</w:t>
      </w:r>
      <w:r>
        <w:t>,</w:t>
      </w:r>
      <w:r w:rsidRPr="007E3E62">
        <w:t xml:space="preserve"> or the </w:t>
      </w:r>
      <w:r>
        <w:t xml:space="preserve">approved </w:t>
      </w:r>
      <w:r w:rsidRPr="007E3E62">
        <w:t>short</w:t>
      </w:r>
      <w:r>
        <w:t>ened</w:t>
      </w:r>
      <w:r w:rsidRPr="007E3E62">
        <w:t xml:space="preserve"> logo version</w:t>
      </w:r>
      <w:r>
        <w:t>,</w:t>
      </w:r>
      <w:r w:rsidRPr="007E3E62">
        <w:t xml:space="preserve"> </w:t>
      </w:r>
      <w:r w:rsidRPr="008B2034">
        <w:rPr>
          <w:b/>
          <w:bCs/>
        </w:rPr>
        <w:t>FHLBank San Francisco</w:t>
      </w:r>
      <w:r w:rsidRPr="007E3E62">
        <w:t xml:space="preserve"> (</w:t>
      </w:r>
      <w:r>
        <w:t xml:space="preserve">please note that there is </w:t>
      </w:r>
      <w:r w:rsidRPr="007E3E62">
        <w:t>no “of</w:t>
      </w:r>
      <w:r>
        <w:t>”</w:t>
      </w:r>
      <w:r w:rsidRPr="007E3E62">
        <w:t xml:space="preserve"> in</w:t>
      </w:r>
      <w:r>
        <w:t xml:space="preserve"> the</w:t>
      </w:r>
      <w:r w:rsidRPr="007E3E62">
        <w:t xml:space="preserve"> short</w:t>
      </w:r>
      <w:r>
        <w:t>ened</w:t>
      </w:r>
      <w:r w:rsidRPr="007E3E62">
        <w:t xml:space="preserve"> version). </w:t>
      </w:r>
    </w:p>
    <w:p w14:paraId="02723416" w14:textId="77777777" w:rsidR="00A06F93" w:rsidRPr="007E3E62" w:rsidRDefault="00A06F93" w:rsidP="009A7B28">
      <w:pPr>
        <w:pStyle w:val="Heading3"/>
        <w:ind w:left="0"/>
      </w:pPr>
      <w:r w:rsidRPr="007E3E62">
        <w:t>WISH Program Key Messages</w:t>
      </w:r>
    </w:p>
    <w:p w14:paraId="7244E616" w14:textId="77777777" w:rsidR="00A06F93" w:rsidRPr="003227C7" w:rsidRDefault="00A06F93" w:rsidP="00A06F93">
      <w:pPr>
        <w:pStyle w:val="BulletLevel1"/>
        <w:numPr>
          <w:ilvl w:val="0"/>
          <w:numId w:val="13"/>
        </w:numPr>
        <w:ind w:left="270" w:hanging="270"/>
        <w:rPr>
          <w:szCs w:val="20"/>
        </w:rPr>
      </w:pPr>
      <w:r w:rsidRPr="008B2034">
        <w:t xml:space="preserve">The WISH matching grant program is designed to offer </w:t>
      </w:r>
      <w:r w:rsidRPr="003227C7">
        <w:rPr>
          <w:szCs w:val="20"/>
        </w:rPr>
        <w:t>FHLBank San Francisco</w:t>
      </w:r>
      <w:r>
        <w:rPr>
          <w:szCs w:val="20"/>
        </w:rPr>
        <w:t>’s</w:t>
      </w:r>
      <w:r w:rsidRPr="008B2034" w:rsidDel="00480A19">
        <w:t xml:space="preserve"> </w:t>
      </w:r>
      <w:r w:rsidRPr="008B2034">
        <w:t xml:space="preserve">member financial institutions an opportunity to support affordable, sustainable homeownership for first-time homebuyers while achieving </w:t>
      </w:r>
      <w:r w:rsidRPr="003227C7">
        <w:rPr>
          <w:szCs w:val="20"/>
        </w:rPr>
        <w:t>their own community investment goals.</w:t>
      </w:r>
    </w:p>
    <w:p w14:paraId="583BDFBE" w14:textId="752DB3E5" w:rsidR="00A06F93" w:rsidRPr="003227C7" w:rsidRDefault="00A06F93" w:rsidP="00A06F93">
      <w:pPr>
        <w:pStyle w:val="BulletLevel1"/>
        <w:numPr>
          <w:ilvl w:val="0"/>
          <w:numId w:val="13"/>
        </w:numPr>
        <w:ind w:left="270" w:hanging="270"/>
        <w:rPr>
          <w:szCs w:val="20"/>
        </w:rPr>
      </w:pPr>
      <w:r w:rsidRPr="003227C7">
        <w:rPr>
          <w:szCs w:val="20"/>
        </w:rPr>
        <w:t xml:space="preserve">The WISH grant program offers eligible low- to moderate-income households 4-to-1 matching grants of up to </w:t>
      </w:r>
      <w:r w:rsidR="007D0482">
        <w:rPr>
          <w:szCs w:val="20"/>
        </w:rPr>
        <w:t xml:space="preserve">the annual </w:t>
      </w:r>
      <w:r w:rsidR="005A39B2">
        <w:rPr>
          <w:szCs w:val="20"/>
        </w:rPr>
        <w:t xml:space="preserve">maximum </w:t>
      </w:r>
      <w:hyperlink r:id="rId17" w:history="1">
        <w:r w:rsidR="007D0482" w:rsidRPr="00B676BD">
          <w:rPr>
            <w:rStyle w:val="Hyperlink"/>
            <w:szCs w:val="20"/>
          </w:rPr>
          <w:t>FHFA subsidy limit</w:t>
        </w:r>
      </w:hyperlink>
      <w:r w:rsidR="007D0482">
        <w:rPr>
          <w:szCs w:val="20"/>
        </w:rPr>
        <w:t>, which is $</w:t>
      </w:r>
      <w:r w:rsidR="004D0AA5">
        <w:rPr>
          <w:szCs w:val="20"/>
        </w:rPr>
        <w:t>30,806</w:t>
      </w:r>
      <w:r w:rsidR="007D0482">
        <w:rPr>
          <w:szCs w:val="20"/>
        </w:rPr>
        <w:t xml:space="preserve"> in 202</w:t>
      </w:r>
      <w:r w:rsidR="004D0AA5">
        <w:rPr>
          <w:szCs w:val="20"/>
        </w:rPr>
        <w:t>4</w:t>
      </w:r>
      <w:r w:rsidR="007D0482">
        <w:rPr>
          <w:szCs w:val="20"/>
        </w:rPr>
        <w:t>,</w:t>
      </w:r>
      <w:r w:rsidRPr="003227C7">
        <w:rPr>
          <w:szCs w:val="20"/>
        </w:rPr>
        <w:t xml:space="preserve"> that can be applied to downpayment and closing costs for the purchase of a home. </w:t>
      </w:r>
    </w:p>
    <w:p w14:paraId="0C034F46" w14:textId="1A9EEF3A" w:rsidR="00A06F93" w:rsidRPr="003227C7" w:rsidRDefault="00A06F93" w:rsidP="00A06F93">
      <w:pPr>
        <w:pStyle w:val="BulletLevel1"/>
        <w:numPr>
          <w:ilvl w:val="0"/>
          <w:numId w:val="13"/>
        </w:numPr>
        <w:ind w:left="270" w:hanging="270"/>
        <w:rPr>
          <w:szCs w:val="20"/>
        </w:rPr>
      </w:pPr>
      <w:r w:rsidRPr="003227C7">
        <w:rPr>
          <w:szCs w:val="20"/>
        </w:rPr>
        <w:t xml:space="preserve">WISH </w:t>
      </w:r>
      <w:r w:rsidR="00ED46E2">
        <w:rPr>
          <w:szCs w:val="20"/>
        </w:rPr>
        <w:t xml:space="preserve">Program </w:t>
      </w:r>
      <w:r w:rsidRPr="003227C7">
        <w:rPr>
          <w:szCs w:val="20"/>
        </w:rPr>
        <w:t>grants help families and individuals move from renting to owning and can complement or supplement many local, state</w:t>
      </w:r>
      <w:r>
        <w:rPr>
          <w:szCs w:val="20"/>
        </w:rPr>
        <w:t>,</w:t>
      </w:r>
      <w:r w:rsidRPr="003227C7">
        <w:rPr>
          <w:szCs w:val="20"/>
        </w:rPr>
        <w:t xml:space="preserve"> and federal homeownership programs and initiatives. WISH </w:t>
      </w:r>
      <w:r w:rsidR="00ED46E2">
        <w:rPr>
          <w:szCs w:val="20"/>
        </w:rPr>
        <w:t>P</w:t>
      </w:r>
      <w:r w:rsidRPr="003227C7">
        <w:rPr>
          <w:szCs w:val="20"/>
        </w:rPr>
        <w:t xml:space="preserve">rogram contributions can include </w:t>
      </w:r>
      <w:r>
        <w:rPr>
          <w:szCs w:val="20"/>
        </w:rPr>
        <w:t xml:space="preserve">the homebuyer’s personal </w:t>
      </w:r>
      <w:r w:rsidRPr="003227C7">
        <w:rPr>
          <w:szCs w:val="20"/>
        </w:rPr>
        <w:t>savings</w:t>
      </w:r>
      <w:r>
        <w:rPr>
          <w:szCs w:val="20"/>
        </w:rPr>
        <w:t>, as well as savings</w:t>
      </w:r>
      <w:r w:rsidRPr="003227C7">
        <w:rPr>
          <w:szCs w:val="20"/>
        </w:rPr>
        <w:t xml:space="preserve"> from Individual Development Accounts (IDA), Family Self-Sufficiency (FSS) program savings, gift funds</w:t>
      </w:r>
      <w:r>
        <w:rPr>
          <w:szCs w:val="20"/>
        </w:rPr>
        <w:t>,</w:t>
      </w:r>
      <w:r w:rsidRPr="003227C7">
        <w:rPr>
          <w:szCs w:val="20"/>
        </w:rPr>
        <w:t xml:space="preserve"> or sweat equity.</w:t>
      </w:r>
    </w:p>
    <w:p w14:paraId="7604DC56" w14:textId="47D0E57E" w:rsidR="00A06F93" w:rsidRPr="003227C7" w:rsidRDefault="00A06F93" w:rsidP="00A06F93">
      <w:pPr>
        <w:pStyle w:val="BulletLevel1"/>
        <w:numPr>
          <w:ilvl w:val="0"/>
          <w:numId w:val="13"/>
        </w:numPr>
        <w:ind w:left="270" w:hanging="270"/>
        <w:rPr>
          <w:szCs w:val="20"/>
        </w:rPr>
      </w:pPr>
      <w:r w:rsidRPr="003227C7">
        <w:rPr>
          <w:szCs w:val="20"/>
        </w:rPr>
        <w:t xml:space="preserve">WISH </w:t>
      </w:r>
      <w:r w:rsidR="00ED46E2">
        <w:rPr>
          <w:szCs w:val="20"/>
        </w:rPr>
        <w:t xml:space="preserve">Program grants for eligible </w:t>
      </w:r>
      <w:r w:rsidRPr="003227C7">
        <w:rPr>
          <w:szCs w:val="20"/>
        </w:rPr>
        <w:t>first-time homebuyer</w:t>
      </w:r>
      <w:r w:rsidR="0065286D">
        <w:rPr>
          <w:szCs w:val="20"/>
        </w:rPr>
        <w:t>s</w:t>
      </w:r>
      <w:r w:rsidRPr="003227C7">
        <w:rPr>
          <w:szCs w:val="20"/>
        </w:rPr>
        <w:t xml:space="preserve"> are delivered directly to homebuyers by participating FHLBank San Francisco members. Grant funds must be earmarked and applied for by a participating member institution. </w:t>
      </w:r>
    </w:p>
    <w:p w14:paraId="3385BA04" w14:textId="52832DB6" w:rsidR="00A06F93" w:rsidRPr="003227C7" w:rsidRDefault="00A06F93" w:rsidP="00A06F93">
      <w:pPr>
        <w:pStyle w:val="BulletLevel1"/>
        <w:numPr>
          <w:ilvl w:val="0"/>
          <w:numId w:val="13"/>
        </w:numPr>
        <w:ind w:left="270" w:hanging="270"/>
        <w:rPr>
          <w:szCs w:val="20"/>
        </w:rPr>
      </w:pPr>
      <w:r w:rsidRPr="003227C7">
        <w:rPr>
          <w:szCs w:val="20"/>
        </w:rPr>
        <w:t xml:space="preserve">Members participating in the WISH </w:t>
      </w:r>
      <w:r w:rsidR="00ED46E2">
        <w:rPr>
          <w:szCs w:val="20"/>
        </w:rPr>
        <w:t>P</w:t>
      </w:r>
      <w:r w:rsidRPr="003227C7">
        <w:rPr>
          <w:szCs w:val="20"/>
        </w:rPr>
        <w:t>rogram can request grant funds on a first-come, first-served basis to assist homebuyers who are expected to close or be in escrow on a home purchase by March 31, 202</w:t>
      </w:r>
      <w:r w:rsidR="004D0AA5">
        <w:rPr>
          <w:szCs w:val="20"/>
        </w:rPr>
        <w:t>5</w:t>
      </w:r>
      <w:r w:rsidRPr="003227C7">
        <w:rPr>
          <w:szCs w:val="20"/>
        </w:rPr>
        <w:t>.</w:t>
      </w:r>
    </w:p>
    <w:p w14:paraId="2C3DFF26" w14:textId="77777777" w:rsidR="00A06F93" w:rsidRPr="008B2034" w:rsidRDefault="00A06F93" w:rsidP="00A06F93">
      <w:pPr>
        <w:pStyle w:val="BulletLevel1"/>
        <w:numPr>
          <w:ilvl w:val="0"/>
          <w:numId w:val="13"/>
        </w:numPr>
        <w:ind w:left="270" w:hanging="270"/>
        <w:rPr>
          <w:b/>
          <w:bCs/>
          <w:color w:val="000000"/>
        </w:rPr>
      </w:pPr>
      <w:r w:rsidRPr="003227C7">
        <w:rPr>
          <w:color w:val="000000"/>
          <w:szCs w:val="20"/>
        </w:rPr>
        <w:t>Annual WISH funds remain available for members</w:t>
      </w:r>
      <w:r w:rsidRPr="008B2034">
        <w:rPr>
          <w:color w:val="000000"/>
        </w:rPr>
        <w:t xml:space="preserve"> to reserve until program funds are exhausted.</w:t>
      </w:r>
    </w:p>
    <w:p w14:paraId="61722A85" w14:textId="5237AFA0" w:rsidR="00A06F93" w:rsidRPr="003227C7" w:rsidRDefault="00A06F93" w:rsidP="00A06F93">
      <w:pPr>
        <w:pStyle w:val="BulletLevel1"/>
        <w:numPr>
          <w:ilvl w:val="0"/>
          <w:numId w:val="13"/>
        </w:numPr>
        <w:ind w:left="270" w:hanging="270"/>
        <w:rPr>
          <w:szCs w:val="20"/>
        </w:rPr>
      </w:pPr>
      <w:r w:rsidRPr="003227C7">
        <w:rPr>
          <w:szCs w:val="20"/>
        </w:rPr>
        <w:t xml:space="preserve">Members were notified of the total amount of grant funding available for </w:t>
      </w:r>
      <w:r w:rsidR="00ED46E2">
        <w:rPr>
          <w:szCs w:val="20"/>
        </w:rPr>
        <w:t>this year’s program</w:t>
      </w:r>
      <w:r w:rsidRPr="003227C7">
        <w:rPr>
          <w:szCs w:val="20"/>
        </w:rPr>
        <w:t xml:space="preserve"> on or around </w:t>
      </w:r>
      <w:r w:rsidR="004D0AA5">
        <w:rPr>
          <w:szCs w:val="20"/>
        </w:rPr>
        <w:t>March 29</w:t>
      </w:r>
      <w:r w:rsidRPr="003227C7">
        <w:rPr>
          <w:szCs w:val="20"/>
        </w:rPr>
        <w:t>, 202</w:t>
      </w:r>
      <w:r w:rsidR="004D0AA5">
        <w:rPr>
          <w:szCs w:val="20"/>
        </w:rPr>
        <w:t>4</w:t>
      </w:r>
      <w:r w:rsidRPr="003227C7">
        <w:rPr>
          <w:szCs w:val="20"/>
        </w:rPr>
        <w:t xml:space="preserve">. A </w:t>
      </w:r>
      <w:hyperlink r:id="rId18" w:history="1">
        <w:r w:rsidRPr="0037380F">
          <w:rPr>
            <w:rStyle w:val="Hyperlink"/>
            <w:szCs w:val="20"/>
          </w:rPr>
          <w:t>list of participating members</w:t>
        </w:r>
      </w:hyperlink>
      <w:r w:rsidRPr="003227C7">
        <w:rPr>
          <w:szCs w:val="20"/>
        </w:rPr>
        <w:t xml:space="preserve"> is also available on the Bank’s website for reference by potential homebuyers, housing agencies</w:t>
      </w:r>
      <w:r>
        <w:rPr>
          <w:szCs w:val="20"/>
        </w:rPr>
        <w:t>,</w:t>
      </w:r>
      <w:r w:rsidRPr="003227C7">
        <w:rPr>
          <w:szCs w:val="20"/>
        </w:rPr>
        <w:t xml:space="preserve"> and nonprofits that work with first-time homebuyers.</w:t>
      </w:r>
    </w:p>
    <w:p w14:paraId="5D953A54" w14:textId="75E9E379" w:rsidR="0084064D" w:rsidRPr="005A5956" w:rsidRDefault="00A06F93" w:rsidP="0084064D">
      <w:pPr>
        <w:pStyle w:val="BulletLevel1"/>
        <w:numPr>
          <w:ilvl w:val="0"/>
          <w:numId w:val="13"/>
        </w:numPr>
        <w:ind w:left="270" w:hanging="270"/>
        <w:rPr>
          <w:color w:val="000000"/>
          <w:szCs w:val="20"/>
        </w:rPr>
      </w:pPr>
      <w:r w:rsidRPr="003227C7">
        <w:rPr>
          <w:szCs w:val="20"/>
        </w:rPr>
        <w:t>Applications and related program materials for members, such as information about homebuyer eligibility, can be found on FHLBank San Francisco’s </w:t>
      </w:r>
      <w:hyperlink r:id="rId19" w:history="1">
        <w:r w:rsidRPr="003227C7">
          <w:rPr>
            <w:rStyle w:val="Hyperlink"/>
            <w:rFonts w:ascii="Arial" w:hAnsi="Arial" w:cs="Arial"/>
            <w:szCs w:val="20"/>
          </w:rPr>
          <w:t>WISH</w:t>
        </w:r>
      </w:hyperlink>
      <w:r w:rsidRPr="003227C7">
        <w:rPr>
          <w:szCs w:val="20"/>
        </w:rPr>
        <w:t> </w:t>
      </w:r>
      <w:r w:rsidR="00ED46E2">
        <w:rPr>
          <w:szCs w:val="20"/>
        </w:rPr>
        <w:t xml:space="preserve">Program </w:t>
      </w:r>
      <w:r w:rsidRPr="003227C7">
        <w:rPr>
          <w:szCs w:val="20"/>
        </w:rPr>
        <w:t>page. For additional information, please email</w:t>
      </w:r>
      <w:r w:rsidRPr="007E72C4">
        <w:rPr>
          <w:color w:val="0C36AA" w:themeColor="text2"/>
          <w:szCs w:val="20"/>
        </w:rPr>
        <w:t> </w:t>
      </w:r>
      <w:hyperlink r:id="rId20" w:history="1">
        <w:r w:rsidRPr="007E72C4">
          <w:rPr>
            <w:rStyle w:val="Hyperlink"/>
            <w:rFonts w:ascii="Arial" w:hAnsi="Arial" w:cs="Arial"/>
            <w:color w:val="0C36AA" w:themeColor="text2"/>
            <w:szCs w:val="20"/>
          </w:rPr>
          <w:t>Community Investment</w:t>
        </w:r>
      </w:hyperlink>
      <w:r w:rsidRPr="003227C7">
        <w:rPr>
          <w:color w:val="545458"/>
          <w:szCs w:val="20"/>
        </w:rPr>
        <w:t> </w:t>
      </w:r>
      <w:r w:rsidRPr="003227C7">
        <w:rPr>
          <w:szCs w:val="20"/>
        </w:rPr>
        <w:t>or call (415) 616-2542.</w:t>
      </w:r>
    </w:p>
    <w:p w14:paraId="18067F4A" w14:textId="77777777" w:rsidR="0084064D" w:rsidRPr="0084064D" w:rsidRDefault="0084064D" w:rsidP="005A5956">
      <w:pPr>
        <w:pStyle w:val="BulletLevel1"/>
        <w:numPr>
          <w:ilvl w:val="0"/>
          <w:numId w:val="0"/>
        </w:numPr>
        <w:rPr>
          <w:color w:val="000000"/>
          <w:szCs w:val="20"/>
        </w:rPr>
      </w:pPr>
    </w:p>
    <w:p w14:paraId="31026829" w14:textId="0E368B93" w:rsidR="00A06F93" w:rsidRPr="007E3E62" w:rsidRDefault="00A06F93" w:rsidP="009A7B28">
      <w:pPr>
        <w:pStyle w:val="Heading3"/>
        <w:ind w:left="0"/>
      </w:pPr>
      <w:r w:rsidRPr="007E3E62">
        <w:lastRenderedPageBreak/>
        <w:t>FHLBank San Francisco Boilerplate Descriptor</w:t>
      </w:r>
    </w:p>
    <w:p w14:paraId="4462C41C" w14:textId="77777777" w:rsidR="00A06F93" w:rsidRPr="0037380F" w:rsidRDefault="00A06F93" w:rsidP="009A7B28">
      <w:pPr>
        <w:pStyle w:val="BodyText"/>
        <w:ind w:left="0"/>
        <w:rPr>
          <w:rFonts w:ascii="Arial" w:hAnsi="Arial" w:cs="Arial"/>
          <w:szCs w:val="20"/>
        </w:rPr>
      </w:pPr>
      <w:r w:rsidRPr="0037380F">
        <w:rPr>
          <w:rFonts w:ascii="Arial" w:hAnsi="Arial" w:cs="Arial"/>
          <w:szCs w:val="20"/>
        </w:rPr>
        <w:t>About Federal Home Loan Bank of San Francisco</w:t>
      </w:r>
    </w:p>
    <w:p w14:paraId="71AA79B3" w14:textId="36AFB11D" w:rsidR="00ED46E2" w:rsidRPr="0037380F" w:rsidRDefault="00ED46E2" w:rsidP="009A7B28">
      <w:pPr>
        <w:pStyle w:val="BodyText"/>
        <w:ind w:left="0"/>
        <w:rPr>
          <w:rFonts w:ascii="Arial" w:hAnsi="Arial" w:cs="Arial"/>
          <w:szCs w:val="20"/>
        </w:rPr>
      </w:pPr>
      <w:r w:rsidRPr="0037380F">
        <w:rPr>
          <w:rFonts w:ascii="Arial" w:hAnsi="Arial" w:cs="Arial"/>
          <w:color w:val="000000"/>
          <w:szCs w:val="20"/>
        </w:rPr>
        <w:t>The Federal Home Loan Bank of San Francisco is a member-driven cooperative helping local lenders in Arizona, California, and Nevada build strong communities, create opportunity, and change lives for the better. The tools and resources we provide to our member financial institutions — commercial banks, credit unions, industrial loan companies, savings institutions, insurance companies, and community development financial institutions — propel homeownership, finance quality affordable housing, drive economic vitality, and revitalize whole neighborhoods. Together with our members and other partners, we are making the communities we serve more vibrant, equitable, and resilient.</w:t>
      </w:r>
    </w:p>
    <w:p w14:paraId="64B7FA86" w14:textId="77777777" w:rsidR="00E26716" w:rsidRPr="007E3E62" w:rsidRDefault="00E26716" w:rsidP="00E26716">
      <w:pPr>
        <w:pStyle w:val="Heading3"/>
        <w:ind w:left="0"/>
      </w:pPr>
      <w:r>
        <w:t>Sample Social Media Copy</w:t>
      </w:r>
    </w:p>
    <w:p w14:paraId="0112C7F1" w14:textId="77777777" w:rsidR="00E26716" w:rsidRPr="00995CF6" w:rsidRDefault="00E26716" w:rsidP="00E26716">
      <w:pPr>
        <w:spacing w:after="0" w:line="240" w:lineRule="auto"/>
        <w:rPr>
          <w:rFonts w:asciiTheme="majorHAnsi" w:eastAsia="Times New Roman" w:hAnsiTheme="majorHAnsi" w:cs="Times New Roman"/>
          <w:b/>
          <w:color w:val="0C36AA" w:themeColor="text2"/>
          <w:spacing w:val="-5"/>
          <w:sz w:val="20"/>
          <w:szCs w:val="20"/>
        </w:rPr>
      </w:pPr>
      <w:r w:rsidRPr="00995CF6">
        <w:rPr>
          <w:rFonts w:asciiTheme="majorHAnsi" w:eastAsia="Times New Roman" w:hAnsiTheme="majorHAnsi" w:cs="Times New Roman"/>
          <w:b/>
          <w:color w:val="0C36AA" w:themeColor="text2"/>
          <w:spacing w:val="-5"/>
          <w:sz w:val="20"/>
          <w:szCs w:val="20"/>
        </w:rPr>
        <w:t>Facebook or LinkedIn</w:t>
      </w:r>
    </w:p>
    <w:p w14:paraId="488D132F" w14:textId="38A286DA" w:rsidR="00E26716" w:rsidRPr="00995CF6" w:rsidRDefault="00E26716" w:rsidP="00E26716">
      <w:pPr>
        <w:spacing w:after="0" w:line="240" w:lineRule="auto"/>
        <w:rPr>
          <w:rFonts w:asciiTheme="majorHAnsi" w:hAnsiTheme="majorHAnsi" w:cstheme="majorBidi"/>
          <w:sz w:val="20"/>
          <w:szCs w:val="20"/>
        </w:rPr>
      </w:pPr>
      <w:r w:rsidRPr="00995CF6">
        <w:rPr>
          <w:rFonts w:asciiTheme="majorHAnsi" w:hAnsiTheme="majorHAnsi" w:cstheme="majorBidi"/>
          <w:sz w:val="20"/>
          <w:szCs w:val="20"/>
        </w:rPr>
        <w:t>Are you an aspiring first-time homebuyer saving for a downpayment? If you answered yes, ask us about our WISH matching grants! At [</w:t>
      </w:r>
      <w:r w:rsidRPr="00995CF6">
        <w:rPr>
          <w:rFonts w:asciiTheme="majorHAnsi" w:hAnsiTheme="majorHAnsi" w:cstheme="majorBidi"/>
          <w:sz w:val="20"/>
          <w:szCs w:val="20"/>
          <w:highlight w:val="yellow"/>
        </w:rPr>
        <w:t>insert member name</w:t>
      </w:r>
      <w:r w:rsidRPr="00995CF6">
        <w:rPr>
          <w:rFonts w:asciiTheme="majorHAnsi" w:hAnsiTheme="majorHAnsi" w:cstheme="majorBidi"/>
          <w:sz w:val="20"/>
          <w:szCs w:val="20"/>
        </w:rPr>
        <w:t>] we are proud to partner with @Federal Home Loan Bank of San Francisco to offer downpayment assistance grants up to $30,</w:t>
      </w:r>
      <w:r w:rsidR="0065286D">
        <w:rPr>
          <w:rFonts w:asciiTheme="majorHAnsi" w:hAnsiTheme="majorHAnsi" w:cstheme="majorBidi"/>
          <w:sz w:val="20"/>
          <w:szCs w:val="20"/>
        </w:rPr>
        <w:t>806</w:t>
      </w:r>
      <w:r w:rsidRPr="00995CF6">
        <w:rPr>
          <w:rFonts w:asciiTheme="majorHAnsi" w:hAnsiTheme="majorHAnsi" w:cstheme="majorBidi"/>
          <w:sz w:val="20"/>
          <w:szCs w:val="20"/>
        </w:rPr>
        <w:t xml:space="preserve"> for eligible low-to moderate-income homebuyers. </w:t>
      </w:r>
    </w:p>
    <w:p w14:paraId="6725D979" w14:textId="77777777" w:rsidR="00E26716" w:rsidRPr="00995CF6" w:rsidRDefault="00E26716" w:rsidP="00E26716">
      <w:pPr>
        <w:spacing w:after="0" w:line="240" w:lineRule="auto"/>
        <w:rPr>
          <w:rFonts w:asciiTheme="majorHAnsi" w:hAnsiTheme="majorHAnsi" w:cstheme="majorBidi"/>
          <w:sz w:val="20"/>
          <w:szCs w:val="20"/>
          <w:highlight w:val="yellow"/>
        </w:rPr>
      </w:pPr>
      <w:r w:rsidRPr="00995CF6">
        <w:rPr>
          <w:rFonts w:asciiTheme="majorHAnsi" w:hAnsiTheme="majorHAnsi" w:cstheme="majorBidi"/>
          <w:sz w:val="20"/>
          <w:szCs w:val="20"/>
        </w:rPr>
        <w:t>WISH grants are available on a first-come, first served basis; may be applied toward your downpayment and closing costs; and have helped more than 9,</w:t>
      </w:r>
      <w:r>
        <w:rPr>
          <w:rFonts w:asciiTheme="majorHAnsi" w:hAnsiTheme="majorHAnsi" w:cstheme="majorBidi"/>
          <w:sz w:val="20"/>
          <w:szCs w:val="20"/>
        </w:rPr>
        <w:t>8</w:t>
      </w:r>
      <w:r w:rsidRPr="00995CF6">
        <w:rPr>
          <w:rFonts w:asciiTheme="majorHAnsi" w:hAnsiTheme="majorHAnsi" w:cstheme="majorBidi"/>
          <w:sz w:val="20"/>
          <w:szCs w:val="20"/>
        </w:rPr>
        <w:t>00 people achieve the dream of homeownership. (</w:t>
      </w:r>
      <w:r w:rsidRPr="00995CF6">
        <w:rPr>
          <w:rFonts w:asciiTheme="majorHAnsi" w:hAnsiTheme="majorHAnsi" w:cstheme="majorBidi"/>
          <w:sz w:val="20"/>
          <w:szCs w:val="20"/>
          <w:highlight w:val="yellow"/>
        </w:rPr>
        <w:t>Insert call to action</w:t>
      </w:r>
      <w:r w:rsidRPr="00995CF6">
        <w:rPr>
          <w:rFonts w:asciiTheme="majorHAnsi" w:hAnsiTheme="majorHAnsi" w:cstheme="majorBidi"/>
          <w:sz w:val="20"/>
          <w:szCs w:val="20"/>
        </w:rPr>
        <w:t xml:space="preserve">) Contact us at </w:t>
      </w:r>
      <w:r w:rsidRPr="00995CF6">
        <w:rPr>
          <w:rFonts w:asciiTheme="majorHAnsi" w:hAnsiTheme="majorHAnsi" w:cstheme="majorBidi"/>
          <w:sz w:val="20"/>
          <w:szCs w:val="20"/>
          <w:highlight w:val="yellow"/>
        </w:rPr>
        <w:t>###</w:t>
      </w:r>
      <w:r w:rsidRPr="00995CF6">
        <w:rPr>
          <w:rFonts w:asciiTheme="majorHAnsi" w:hAnsiTheme="majorHAnsi" w:cstheme="majorBidi"/>
          <w:sz w:val="20"/>
          <w:szCs w:val="20"/>
        </w:rPr>
        <w:t>, visit a branch, or visit [</w:t>
      </w:r>
      <w:r w:rsidRPr="00995CF6">
        <w:rPr>
          <w:rFonts w:asciiTheme="majorHAnsi" w:hAnsiTheme="majorHAnsi" w:cstheme="majorBidi"/>
          <w:sz w:val="20"/>
          <w:szCs w:val="20"/>
          <w:highlight w:val="yellow"/>
        </w:rPr>
        <w:t>insert URL</w:t>
      </w:r>
      <w:r w:rsidRPr="00995CF6">
        <w:rPr>
          <w:rFonts w:asciiTheme="majorHAnsi" w:hAnsiTheme="majorHAnsi" w:cstheme="majorBidi"/>
          <w:sz w:val="20"/>
          <w:szCs w:val="20"/>
        </w:rPr>
        <w:t>] to learn more today.</w:t>
      </w:r>
    </w:p>
    <w:p w14:paraId="3214F5BD" w14:textId="77777777" w:rsidR="00E26716" w:rsidRPr="00995CF6" w:rsidRDefault="00E26716" w:rsidP="00E26716">
      <w:pPr>
        <w:spacing w:after="0" w:line="240" w:lineRule="auto"/>
        <w:rPr>
          <w:rFonts w:asciiTheme="majorHAnsi" w:eastAsia="Times New Roman" w:hAnsiTheme="majorHAnsi" w:cs="Times New Roman"/>
          <w:b/>
          <w:color w:val="0C36AA" w:themeColor="text2"/>
          <w:spacing w:val="-5"/>
          <w:sz w:val="20"/>
          <w:szCs w:val="20"/>
        </w:rPr>
      </w:pPr>
      <w:r w:rsidRPr="00995CF6">
        <w:rPr>
          <w:rFonts w:asciiTheme="majorHAnsi" w:eastAsia="Times New Roman" w:hAnsiTheme="majorHAnsi" w:cs="Times New Roman"/>
          <w:b/>
          <w:color w:val="0C36AA" w:themeColor="text2"/>
          <w:spacing w:val="-5"/>
          <w:sz w:val="20"/>
          <w:szCs w:val="20"/>
        </w:rPr>
        <w:t>Twitter</w:t>
      </w:r>
    </w:p>
    <w:p w14:paraId="69241405" w14:textId="47F6AB6B" w:rsidR="00E26716" w:rsidRPr="00995CF6" w:rsidRDefault="00E26716" w:rsidP="00E26716">
      <w:pPr>
        <w:spacing w:after="0" w:line="240" w:lineRule="auto"/>
        <w:rPr>
          <w:rFonts w:asciiTheme="majorHAnsi" w:eastAsia="Times New Roman" w:hAnsiTheme="majorHAnsi" w:cstheme="majorHAnsi"/>
          <w:sz w:val="20"/>
          <w:szCs w:val="20"/>
        </w:rPr>
      </w:pPr>
      <w:r w:rsidRPr="00995CF6">
        <w:rPr>
          <w:rFonts w:asciiTheme="majorHAnsi" w:eastAsia="Times New Roman" w:hAnsiTheme="majorHAnsi" w:cstheme="majorHAnsi"/>
          <w:sz w:val="20"/>
          <w:szCs w:val="20"/>
        </w:rPr>
        <w:t>Want to buy a home? In partnership with FHLBank San Francisco, we are proud to offer WISH grants up to $30,</w:t>
      </w:r>
      <w:r w:rsidR="0065286D">
        <w:rPr>
          <w:rFonts w:asciiTheme="majorHAnsi" w:eastAsia="Times New Roman" w:hAnsiTheme="majorHAnsi" w:cstheme="majorHAnsi"/>
          <w:sz w:val="20"/>
          <w:szCs w:val="20"/>
        </w:rPr>
        <w:t>806</w:t>
      </w:r>
      <w:r w:rsidRPr="00995CF6">
        <w:rPr>
          <w:rFonts w:asciiTheme="majorHAnsi" w:eastAsia="Times New Roman" w:hAnsiTheme="majorHAnsi" w:cstheme="majorHAnsi"/>
          <w:sz w:val="20"/>
          <w:szCs w:val="20"/>
        </w:rPr>
        <w:t xml:space="preserve"> to help eligible low- and moderate-income first-time homebuyers with downpayment assistance and closing costs to buy a home. Learn more here: [</w:t>
      </w:r>
      <w:r w:rsidRPr="00995CF6">
        <w:rPr>
          <w:rFonts w:asciiTheme="majorHAnsi" w:eastAsia="Times New Roman" w:hAnsiTheme="majorHAnsi" w:cstheme="majorHAnsi"/>
          <w:sz w:val="20"/>
          <w:szCs w:val="20"/>
          <w:highlight w:val="yellow"/>
        </w:rPr>
        <w:t>insert URL</w:t>
      </w:r>
      <w:r w:rsidRPr="00995CF6">
        <w:rPr>
          <w:rFonts w:asciiTheme="majorHAnsi" w:eastAsia="Times New Roman" w:hAnsiTheme="majorHAnsi" w:cstheme="majorHAnsi"/>
          <w:sz w:val="20"/>
          <w:szCs w:val="20"/>
        </w:rPr>
        <w:t>]</w:t>
      </w:r>
    </w:p>
    <w:p w14:paraId="52BEE84F" w14:textId="77777777" w:rsidR="00A06F93" w:rsidRPr="007E3E62" w:rsidRDefault="00A06F93" w:rsidP="009A7B28">
      <w:pPr>
        <w:pStyle w:val="Heading3"/>
        <w:ind w:left="0"/>
      </w:pPr>
      <w:r w:rsidRPr="007E3E62">
        <w:t>News Release Template</w:t>
      </w:r>
    </w:p>
    <w:p w14:paraId="00E3062E" w14:textId="77777777" w:rsidR="00A06F93" w:rsidRPr="003227C7" w:rsidRDefault="00A06F93" w:rsidP="009A7B28">
      <w:pPr>
        <w:pStyle w:val="BodyText"/>
        <w:ind w:left="0"/>
        <w:rPr>
          <w:rStyle w:val="bold"/>
        </w:rPr>
      </w:pPr>
      <w:bookmarkStart w:id="0" w:name="_Hlk89443470"/>
      <w:r w:rsidRPr="003227C7">
        <w:rPr>
          <w:rStyle w:val="bold"/>
        </w:rPr>
        <w:t>DRAFT – NOT APPROVED FOR RELEASE</w:t>
      </w:r>
    </w:p>
    <w:p w14:paraId="2070C045" w14:textId="77777777" w:rsidR="00A06F93" w:rsidRPr="007E3E62" w:rsidRDefault="00A06F93" w:rsidP="009A7B28">
      <w:pPr>
        <w:pStyle w:val="BodyText"/>
        <w:ind w:left="0"/>
      </w:pPr>
    </w:p>
    <w:p w14:paraId="208CDB54" w14:textId="77777777" w:rsidR="00A06F93" w:rsidRPr="003227C7" w:rsidRDefault="00A06F93" w:rsidP="009A7B28">
      <w:pPr>
        <w:pStyle w:val="BodyText"/>
        <w:ind w:left="0"/>
        <w:jc w:val="center"/>
        <w:rPr>
          <w:rStyle w:val="bold"/>
        </w:rPr>
      </w:pPr>
      <w:r w:rsidRPr="003227C7">
        <w:rPr>
          <w:rStyle w:val="bold"/>
          <w:highlight w:val="yellow"/>
        </w:rPr>
        <w:t>[</w:t>
      </w:r>
      <w:bookmarkStart w:id="1" w:name="_Hlk108185087"/>
      <w:r w:rsidRPr="003227C7">
        <w:rPr>
          <w:rStyle w:val="bold"/>
          <w:highlight w:val="yellow"/>
        </w:rPr>
        <w:t>Financial Institution</w:t>
      </w:r>
      <w:r w:rsidRPr="003227C7">
        <w:rPr>
          <w:rStyle w:val="bold"/>
        </w:rPr>
        <w:t xml:space="preserve">] Partners </w:t>
      </w:r>
      <w:r>
        <w:rPr>
          <w:rStyle w:val="bold"/>
        </w:rPr>
        <w:t>with</w:t>
      </w:r>
      <w:r w:rsidRPr="003227C7">
        <w:rPr>
          <w:rStyle w:val="bold"/>
        </w:rPr>
        <w:t xml:space="preserve"> FHLBank San Francisco </w:t>
      </w:r>
      <w:bookmarkEnd w:id="1"/>
      <w:r>
        <w:rPr>
          <w:rStyle w:val="bold"/>
        </w:rPr>
        <w:t>in</w:t>
      </w:r>
      <w:r w:rsidRPr="003227C7">
        <w:rPr>
          <w:rStyle w:val="bold"/>
        </w:rPr>
        <w:t xml:space="preserve"> First-Time Homebuyer Matching Grant Program</w:t>
      </w:r>
    </w:p>
    <w:p w14:paraId="56C6F6B3" w14:textId="4B7BA4F0" w:rsidR="00A06F93" w:rsidRPr="003227C7" w:rsidRDefault="00A06F93" w:rsidP="009A7B28">
      <w:pPr>
        <w:pStyle w:val="BodyText"/>
        <w:ind w:left="0"/>
        <w:jc w:val="center"/>
        <w:rPr>
          <w:rStyle w:val="bold"/>
        </w:rPr>
      </w:pPr>
      <w:bookmarkStart w:id="2" w:name="_Hlk108185743"/>
      <w:r w:rsidRPr="003227C7">
        <w:rPr>
          <w:rStyle w:val="bold"/>
        </w:rPr>
        <w:t>[</w:t>
      </w:r>
      <w:r w:rsidRPr="003227C7">
        <w:rPr>
          <w:rStyle w:val="bold"/>
          <w:highlight w:val="yellow"/>
        </w:rPr>
        <w:t>Financial Institution</w:t>
      </w:r>
      <w:r w:rsidRPr="003227C7">
        <w:rPr>
          <w:rStyle w:val="bold"/>
        </w:rPr>
        <w:t xml:space="preserve">] </w:t>
      </w:r>
      <w:bookmarkEnd w:id="2"/>
      <w:r w:rsidRPr="003227C7">
        <w:rPr>
          <w:rStyle w:val="bold"/>
        </w:rPr>
        <w:t>Participating in $</w:t>
      </w:r>
      <w:r w:rsidR="00E9661A">
        <w:rPr>
          <w:rStyle w:val="bold"/>
        </w:rPr>
        <w:t>1</w:t>
      </w:r>
      <w:r w:rsidR="000F6439">
        <w:rPr>
          <w:rStyle w:val="bold"/>
        </w:rPr>
        <w:t>3</w:t>
      </w:r>
      <w:r w:rsidRPr="003227C7">
        <w:rPr>
          <w:rStyle w:val="bold"/>
        </w:rPr>
        <w:t xml:space="preserve"> </w:t>
      </w:r>
      <w:r>
        <w:rPr>
          <w:rStyle w:val="bold"/>
        </w:rPr>
        <w:t>M</w:t>
      </w:r>
      <w:r w:rsidRPr="003227C7">
        <w:rPr>
          <w:rStyle w:val="bold"/>
        </w:rPr>
        <w:t xml:space="preserve">illion WISH Program </w:t>
      </w:r>
      <w:r>
        <w:rPr>
          <w:rStyle w:val="bold"/>
        </w:rPr>
        <w:t>Providing</w:t>
      </w:r>
      <w:r w:rsidRPr="003227C7">
        <w:rPr>
          <w:rStyle w:val="bold"/>
        </w:rPr>
        <w:t xml:space="preserve"> Downpayment Assistance for First-</w:t>
      </w:r>
      <w:r>
        <w:rPr>
          <w:rStyle w:val="bold"/>
        </w:rPr>
        <w:t>T</w:t>
      </w:r>
      <w:r w:rsidRPr="003227C7">
        <w:rPr>
          <w:rStyle w:val="bold"/>
        </w:rPr>
        <w:t>ime Homebuyers</w:t>
      </w:r>
    </w:p>
    <w:p w14:paraId="29F316AB" w14:textId="383FF91E" w:rsidR="00A06F93" w:rsidRPr="007E3E62" w:rsidRDefault="00A06F93" w:rsidP="009A7B28">
      <w:pPr>
        <w:pStyle w:val="BodyText"/>
        <w:ind w:left="0"/>
      </w:pPr>
      <w:r w:rsidRPr="007E3E62">
        <w:rPr>
          <w:highlight w:val="yellow"/>
        </w:rPr>
        <w:t>LOCATION</w:t>
      </w:r>
      <w:r w:rsidRPr="007E3E62">
        <w:t xml:space="preserve"> – </w:t>
      </w:r>
      <w:r w:rsidRPr="007E3E62">
        <w:rPr>
          <w:highlight w:val="yellow"/>
        </w:rPr>
        <w:t>DATE,</w:t>
      </w:r>
      <w:r w:rsidRPr="007E3E62">
        <w:t xml:space="preserve"> 202</w:t>
      </w:r>
      <w:r w:rsidR="004D0AA5">
        <w:t>4</w:t>
      </w:r>
      <w:r w:rsidRPr="007E3E62">
        <w:t xml:space="preserve"> – [</w:t>
      </w:r>
      <w:r w:rsidRPr="007E3E62">
        <w:rPr>
          <w:highlight w:val="yellow"/>
        </w:rPr>
        <w:t>Financial Institution</w:t>
      </w:r>
      <w:r w:rsidRPr="007E3E62">
        <w:t xml:space="preserve">] has joined the </w:t>
      </w:r>
      <w:hyperlink r:id="rId21" w:history="1">
        <w:r w:rsidRPr="007E3E62">
          <w:rPr>
            <w:color w:val="0C36AA" w:themeColor="hyperlink"/>
            <w:u w:val="single"/>
          </w:rPr>
          <w:t>Federal Home Loan Bank of San Francisco</w:t>
        </w:r>
      </w:hyperlink>
      <w:r w:rsidRPr="007E3E62">
        <w:t xml:space="preserve"> (FHLBank San Francisco) Workforce Initiative Subsidy for Homeownership (WISH) matching downpayment grant program to help more [</w:t>
      </w:r>
      <w:r w:rsidRPr="007E3E62">
        <w:rPr>
          <w:highlight w:val="yellow"/>
        </w:rPr>
        <w:t>region</w:t>
      </w:r>
      <w:r w:rsidRPr="007E3E62">
        <w:t>] residents achieve the dream of homeownership. Through the annual grant program, [</w:t>
      </w:r>
      <w:r w:rsidRPr="007E3E62">
        <w:rPr>
          <w:highlight w:val="yellow"/>
        </w:rPr>
        <w:t>Financial institution</w:t>
      </w:r>
      <w:r w:rsidRPr="007E3E62">
        <w:t>] will reserve funds to assist eligible low- to moderate-income first-time homebuyers in [</w:t>
      </w:r>
      <w:r w:rsidRPr="007E3E62">
        <w:rPr>
          <w:highlight w:val="yellow"/>
        </w:rPr>
        <w:t>region</w:t>
      </w:r>
      <w:r w:rsidRPr="007E3E62">
        <w:t xml:space="preserve">] with up to </w:t>
      </w:r>
      <w:r w:rsidR="00B676BD">
        <w:rPr>
          <w:szCs w:val="20"/>
        </w:rPr>
        <w:t>the annual</w:t>
      </w:r>
      <w:r w:rsidR="005A39B2">
        <w:rPr>
          <w:szCs w:val="20"/>
        </w:rPr>
        <w:t xml:space="preserve"> maximum</w:t>
      </w:r>
      <w:r w:rsidR="00B676BD">
        <w:rPr>
          <w:szCs w:val="20"/>
        </w:rPr>
        <w:t xml:space="preserve"> </w:t>
      </w:r>
      <w:hyperlink r:id="rId22" w:history="1">
        <w:r w:rsidR="00B676BD" w:rsidRPr="00B676BD">
          <w:rPr>
            <w:rStyle w:val="Hyperlink"/>
            <w:szCs w:val="20"/>
          </w:rPr>
          <w:t>FHFA subsidy limit</w:t>
        </w:r>
      </w:hyperlink>
      <w:r w:rsidR="00B676BD">
        <w:rPr>
          <w:szCs w:val="20"/>
        </w:rPr>
        <w:t>, which is $</w:t>
      </w:r>
      <w:r w:rsidR="00BC4417">
        <w:rPr>
          <w:szCs w:val="20"/>
        </w:rPr>
        <w:t>30,806</w:t>
      </w:r>
      <w:r w:rsidR="00B676BD">
        <w:rPr>
          <w:szCs w:val="20"/>
        </w:rPr>
        <w:t xml:space="preserve"> in 202</w:t>
      </w:r>
      <w:r w:rsidR="00BC4417">
        <w:rPr>
          <w:szCs w:val="20"/>
        </w:rPr>
        <w:t>4</w:t>
      </w:r>
      <w:r w:rsidR="00F4411A">
        <w:rPr>
          <w:szCs w:val="20"/>
        </w:rPr>
        <w:t xml:space="preserve"> </w:t>
      </w:r>
      <w:r w:rsidRPr="007E3E62">
        <w:t>in downpayment assistanc</w:t>
      </w:r>
      <w:r>
        <w:t xml:space="preserve">e </w:t>
      </w:r>
      <w:r w:rsidRPr="007E3E62">
        <w:t>until the $</w:t>
      </w:r>
      <w:r w:rsidR="000F6439">
        <w:t>13</w:t>
      </w:r>
      <w:r w:rsidRPr="007E3E62">
        <w:t xml:space="preserve"> million in WISH program funds </w:t>
      </w:r>
      <w:r>
        <w:t>are</w:t>
      </w:r>
      <w:r w:rsidRPr="007E3E62">
        <w:t xml:space="preserve"> exhausted.</w:t>
      </w:r>
    </w:p>
    <w:p w14:paraId="6DB973FD" w14:textId="7A5CF671" w:rsidR="00A06F93" w:rsidRPr="007E3E62" w:rsidRDefault="00A06F93" w:rsidP="009A7B28">
      <w:pPr>
        <w:pStyle w:val="BodyText"/>
        <w:ind w:left="0"/>
      </w:pPr>
      <w:r w:rsidRPr="007E3E62">
        <w:t xml:space="preserve">FHLBank San Francisco’s WISH grant program was created to help families overcome the most significant barriers to homeownership and build wealth. This will be the </w:t>
      </w:r>
      <w:r w:rsidRPr="007E3E62">
        <w:rPr>
          <w:highlight w:val="yellow"/>
        </w:rPr>
        <w:t>[number of years]</w:t>
      </w:r>
      <w:r w:rsidRPr="007E3E62">
        <w:t xml:space="preserve"> that [</w:t>
      </w:r>
      <w:r w:rsidRPr="007E3E62">
        <w:rPr>
          <w:highlight w:val="yellow"/>
        </w:rPr>
        <w:t>Financial Institution</w:t>
      </w:r>
      <w:r w:rsidRPr="007E3E62">
        <w:t>] has participated in the program. Since joining the FHLBank San Francisco WISH program, [</w:t>
      </w:r>
      <w:r w:rsidRPr="007E3E62">
        <w:rPr>
          <w:highlight w:val="yellow"/>
        </w:rPr>
        <w:t>Financial Institution</w:t>
      </w:r>
      <w:r w:rsidRPr="007E3E62">
        <w:t xml:space="preserve">] has funded more than </w:t>
      </w:r>
      <w:r w:rsidR="001F5D90" w:rsidRPr="003C7E9E">
        <w:rPr>
          <w:highlight w:val="yellow"/>
        </w:rPr>
        <w:t>[</w:t>
      </w:r>
      <w:r w:rsidRPr="003C7E9E">
        <w:rPr>
          <w:highlight w:val="yellow"/>
        </w:rPr>
        <w:t>$</w:t>
      </w:r>
      <w:r w:rsidR="003C7E9E" w:rsidRPr="003C7E9E">
        <w:rPr>
          <w:highlight w:val="yellow"/>
        </w:rPr>
        <w:t xml:space="preserve"> </w:t>
      </w:r>
      <w:r w:rsidR="001F5D90" w:rsidRPr="003C7E9E">
        <w:rPr>
          <w:highlight w:val="yellow"/>
        </w:rPr>
        <w:t>amount</w:t>
      </w:r>
      <w:r w:rsidR="001F5D90">
        <w:t>]</w:t>
      </w:r>
      <w:r w:rsidRPr="007E3E62">
        <w:t xml:space="preserve"> in matching grants, assisting more than </w:t>
      </w:r>
      <w:r w:rsidR="001F5D90" w:rsidRPr="003C7E9E">
        <w:rPr>
          <w:highlight w:val="yellow"/>
        </w:rPr>
        <w:t>[number]</w:t>
      </w:r>
      <w:r w:rsidRPr="007E3E62">
        <w:t xml:space="preserve"> families </w:t>
      </w:r>
      <w:r>
        <w:t xml:space="preserve">to </w:t>
      </w:r>
      <w:r w:rsidRPr="007E3E62">
        <w:t>purchase their first homes.</w:t>
      </w:r>
    </w:p>
    <w:p w14:paraId="7EA390E4" w14:textId="77777777" w:rsidR="00A06F93" w:rsidRPr="007E3E62" w:rsidRDefault="00A06F93" w:rsidP="009A7B28">
      <w:pPr>
        <w:pStyle w:val="BodyText"/>
        <w:ind w:left="0"/>
      </w:pPr>
      <w:bookmarkStart w:id="3" w:name="_Hlk108185989"/>
      <w:r w:rsidRPr="007E3E62">
        <w:lastRenderedPageBreak/>
        <w:t>“</w:t>
      </w:r>
      <w:proofErr w:type="gramStart"/>
      <w:r w:rsidRPr="007E3E62">
        <w:t>….</w:t>
      </w:r>
      <w:r w:rsidRPr="007E3E62">
        <w:rPr>
          <w:highlight w:val="yellow"/>
        </w:rPr>
        <w:t>QUOTE</w:t>
      </w:r>
      <w:proofErr w:type="gramEnd"/>
      <w:r w:rsidRPr="007E3E62">
        <w:rPr>
          <w:highlight w:val="yellow"/>
        </w:rPr>
        <w:t xml:space="preserve"> HERE</w:t>
      </w:r>
      <w:r w:rsidRPr="007E3E62">
        <w:t>…,” said [</w:t>
      </w:r>
      <w:r w:rsidRPr="007E3E62">
        <w:rPr>
          <w:highlight w:val="yellow"/>
        </w:rPr>
        <w:t>Financial Institution Representative</w:t>
      </w:r>
      <w:r w:rsidRPr="007E3E62">
        <w:t>]. “</w:t>
      </w:r>
      <w:r w:rsidRPr="007E3E62">
        <w:rPr>
          <w:highlight w:val="yellow"/>
        </w:rPr>
        <w:t>CONTINUE QUOTE HERE</w:t>
      </w:r>
      <w:r w:rsidRPr="007E3E62">
        <w:t xml:space="preserve">….” </w:t>
      </w:r>
    </w:p>
    <w:p w14:paraId="63FA6EE4" w14:textId="0F16FEEE" w:rsidR="00A06F93" w:rsidRPr="007E3E62" w:rsidRDefault="00A06F93" w:rsidP="009A7B28">
      <w:pPr>
        <w:pStyle w:val="BodyText"/>
        <w:ind w:left="0"/>
      </w:pPr>
      <w:bookmarkStart w:id="4" w:name="_Hlk104481059"/>
      <w:bookmarkEnd w:id="3"/>
      <w:r w:rsidRPr="007E3E62">
        <w:t xml:space="preserve">FHLBank San Francisco’s WISH program offers eligible low- to moderate-income households 4-to-1 matching grants of up to </w:t>
      </w:r>
      <w:r w:rsidR="00445E19">
        <w:rPr>
          <w:szCs w:val="20"/>
        </w:rPr>
        <w:t xml:space="preserve">the annual </w:t>
      </w:r>
      <w:r w:rsidR="005A39B2">
        <w:rPr>
          <w:szCs w:val="20"/>
        </w:rPr>
        <w:t xml:space="preserve">maximum </w:t>
      </w:r>
      <w:hyperlink r:id="rId23" w:history="1">
        <w:r w:rsidR="00445E19" w:rsidRPr="00B676BD">
          <w:rPr>
            <w:rStyle w:val="Hyperlink"/>
            <w:szCs w:val="20"/>
          </w:rPr>
          <w:t>FHFA subsidy limit</w:t>
        </w:r>
      </w:hyperlink>
      <w:r w:rsidR="00445E19">
        <w:rPr>
          <w:szCs w:val="20"/>
        </w:rPr>
        <w:t>, which is $</w:t>
      </w:r>
      <w:r w:rsidR="00BC4417">
        <w:rPr>
          <w:szCs w:val="20"/>
        </w:rPr>
        <w:t>30,806</w:t>
      </w:r>
      <w:r w:rsidR="00445E19">
        <w:rPr>
          <w:szCs w:val="20"/>
        </w:rPr>
        <w:t xml:space="preserve"> in 202</w:t>
      </w:r>
      <w:r w:rsidR="00BC4417">
        <w:rPr>
          <w:szCs w:val="20"/>
        </w:rPr>
        <w:t>4</w:t>
      </w:r>
      <w:r w:rsidR="00445E19">
        <w:rPr>
          <w:szCs w:val="20"/>
        </w:rPr>
        <w:t xml:space="preserve"> </w:t>
      </w:r>
      <w:r w:rsidRPr="007E3E62">
        <w:t xml:space="preserve">that can be applied to downpayment and closing costs for the purchase of a first home. The grants, available on a first-come, first-served basis, are intended for families and individuals who are ready to make the transition from renting to owning, and the grants can be paired with local, state, and federal mortgage loan programs, such as Fannie Mae HomeReady and Federal Housing Administration–insured mortgages. </w:t>
      </w:r>
    </w:p>
    <w:bookmarkEnd w:id="4"/>
    <w:p w14:paraId="766DA15B" w14:textId="4482E5EB" w:rsidR="007231E6" w:rsidRDefault="007231E6" w:rsidP="009A7B28">
      <w:pPr>
        <w:pStyle w:val="BodyText"/>
        <w:ind w:left="0"/>
      </w:pPr>
      <w:r w:rsidRPr="007231E6">
        <w:t xml:space="preserve">“Homeownership is a key pathway for families to open doors to building wealth in America, but far too many hard-working families and individuals are not able to overcome systemic barriers keeping them from owning a home of their own,” said Eric Cicourel, community investment officer with FHLBank San Francisco. “Working with our members, including </w:t>
      </w:r>
      <w:r w:rsidRPr="007231E6">
        <w:rPr>
          <w:highlight w:val="yellow"/>
        </w:rPr>
        <w:t>(INSERT MEMBER FINANCIAL INSTITUTION)</w:t>
      </w:r>
      <w:r w:rsidRPr="007231E6">
        <w:t>, our WISH grants help put the American dream of homeownership within reach for more hard-working families, enabling them to build wealth for future generations.”</w:t>
      </w:r>
    </w:p>
    <w:p w14:paraId="6CBFEBBC" w14:textId="77777777" w:rsidR="00A06F93" w:rsidRPr="007E3E62" w:rsidRDefault="00A06F93" w:rsidP="009A7B28">
      <w:pPr>
        <w:pStyle w:val="BodyText"/>
        <w:ind w:left="0"/>
      </w:pPr>
      <w:r w:rsidRPr="007E3E62">
        <w:t>Potential homebuyers interested in this program</w:t>
      </w:r>
      <w:r w:rsidRPr="007E3E62">
        <w:rPr>
          <w:color w:val="000000"/>
        </w:rPr>
        <w:t xml:space="preserve"> </w:t>
      </w:r>
      <w:r w:rsidRPr="007E3E62">
        <w:t>should contact [</w:t>
      </w:r>
      <w:r w:rsidRPr="007E3E62">
        <w:rPr>
          <w:highlight w:val="yellow"/>
        </w:rPr>
        <w:t>Financial Institution</w:t>
      </w:r>
      <w:r w:rsidRPr="007E3E62">
        <w:t>] or visit [</w:t>
      </w:r>
      <w:r w:rsidRPr="007E3E62">
        <w:rPr>
          <w:highlight w:val="yellow"/>
        </w:rPr>
        <w:t>Website Link</w:t>
      </w:r>
      <w:r w:rsidRPr="007E3E62">
        <w:t>] to apply.</w:t>
      </w:r>
      <w:r>
        <w:t xml:space="preserve"> </w:t>
      </w:r>
    </w:p>
    <w:bookmarkEnd w:id="0"/>
    <w:p w14:paraId="19C38BCD" w14:textId="77777777" w:rsidR="00A06F93" w:rsidRPr="007E3E62" w:rsidRDefault="00A06F93" w:rsidP="009A7B28">
      <w:pPr>
        <w:pStyle w:val="BodyText"/>
        <w:ind w:left="0"/>
      </w:pPr>
    </w:p>
    <w:p w14:paraId="7DD6FEBA" w14:textId="77777777" w:rsidR="00A06F93" w:rsidRPr="003227C7" w:rsidRDefault="00A06F93" w:rsidP="009A7B28">
      <w:pPr>
        <w:pStyle w:val="BodyText"/>
        <w:ind w:left="0"/>
        <w:rPr>
          <w:rStyle w:val="bold"/>
          <w:highlight w:val="yellow"/>
        </w:rPr>
      </w:pPr>
      <w:r w:rsidRPr="003227C7">
        <w:rPr>
          <w:rStyle w:val="bold"/>
          <w:highlight w:val="yellow"/>
        </w:rPr>
        <w:t xml:space="preserve">About Financial Institution </w:t>
      </w:r>
    </w:p>
    <w:p w14:paraId="3BF71BCF" w14:textId="77777777" w:rsidR="00A06F93" w:rsidRPr="007E3E62" w:rsidRDefault="00A06F93" w:rsidP="009A7B28">
      <w:pPr>
        <w:pStyle w:val="BodyText"/>
        <w:ind w:left="0"/>
      </w:pPr>
      <w:r w:rsidRPr="007E3E62">
        <w:rPr>
          <w:highlight w:val="yellow"/>
        </w:rPr>
        <w:t>Financial institution boilerplate</w:t>
      </w:r>
    </w:p>
    <w:p w14:paraId="11F29FF4" w14:textId="77777777" w:rsidR="00A06F93" w:rsidRPr="007E3E62" w:rsidRDefault="00A06F93" w:rsidP="009A7B28">
      <w:pPr>
        <w:pStyle w:val="BodyText"/>
        <w:ind w:left="0"/>
      </w:pPr>
    </w:p>
    <w:p w14:paraId="23EF1F9F" w14:textId="77777777" w:rsidR="00A06F93" w:rsidRPr="003227C7" w:rsidRDefault="00A06F93" w:rsidP="009A7B28">
      <w:pPr>
        <w:pStyle w:val="BodyText"/>
        <w:ind w:left="0"/>
        <w:rPr>
          <w:rStyle w:val="bold"/>
        </w:rPr>
      </w:pPr>
      <w:r w:rsidRPr="003227C7">
        <w:rPr>
          <w:rStyle w:val="bold"/>
        </w:rPr>
        <w:t>About the Federal Home Loan Bank of San Francisco</w:t>
      </w:r>
    </w:p>
    <w:p w14:paraId="6305E87A" w14:textId="151D1A06" w:rsidR="00ED46E2" w:rsidRPr="0037380F" w:rsidRDefault="00ED46E2" w:rsidP="009A7B28">
      <w:pPr>
        <w:pStyle w:val="BodyText"/>
        <w:ind w:left="0"/>
        <w:rPr>
          <w:rFonts w:ascii="Arial" w:hAnsi="Arial" w:cs="Arial"/>
        </w:rPr>
      </w:pPr>
      <w:r w:rsidRPr="0037380F">
        <w:rPr>
          <w:rFonts w:ascii="Arial" w:hAnsi="Arial" w:cs="Arial"/>
          <w:color w:val="000000"/>
          <w:szCs w:val="20"/>
        </w:rPr>
        <w:t>The Federal Home Loan Bank of San Francisco is a member-driven cooperative helping local lenders in Arizona, California, and Nevada build strong communities, create opportunity, and change lives for the better. The tools and resources we provide to our member financial institutions — commercial banks, credit unions, industrial loan companies, savings institutions, insurance companies, and community development financial institutions — propel homeownership, finance quality affordable housing, drive economic vitality, and revitalize whole neighborhoods. Together with our members and other partners, we are making the communities we serve more vibrant, equitable, and resilient.</w:t>
      </w:r>
    </w:p>
    <w:p w14:paraId="23AF10D1" w14:textId="2CD0866F" w:rsidR="00BA1223" w:rsidRPr="005A5956" w:rsidRDefault="00A06F93" w:rsidP="005A5956">
      <w:pPr>
        <w:spacing w:before="240" w:after="240"/>
        <w:jc w:val="center"/>
        <w:rPr>
          <w:rFonts w:ascii="Arial" w:hAnsi="Arial" w:cs="Arial"/>
        </w:rPr>
      </w:pPr>
      <w:r w:rsidRPr="007E3E62">
        <w:rPr>
          <w:rFonts w:ascii="Arial" w:hAnsi="Arial" w:cs="Arial"/>
        </w:rPr>
        <w:t>##</w:t>
      </w:r>
      <w:r w:rsidR="005A5956">
        <w:rPr>
          <w:rFonts w:ascii="Arial" w:hAnsi="Arial" w:cs="Arial"/>
        </w:rPr>
        <w:t>#</w:t>
      </w:r>
    </w:p>
    <w:sectPr w:rsidR="00BA1223" w:rsidRPr="005A5956" w:rsidSect="004055CD">
      <w:headerReference w:type="default" r:id="rId24"/>
      <w:type w:val="continuous"/>
      <w:pgSz w:w="12240" w:h="15840" w:code="1"/>
      <w:pgMar w:top="-873" w:right="1080" w:bottom="1386" w:left="1080" w:header="1008"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78414" w14:textId="77777777" w:rsidR="008D5232" w:rsidRDefault="008D5232" w:rsidP="005B1DE9">
      <w:pPr>
        <w:spacing w:after="0" w:line="240" w:lineRule="auto"/>
      </w:pPr>
      <w:r>
        <w:separator/>
      </w:r>
    </w:p>
  </w:endnote>
  <w:endnote w:type="continuationSeparator" w:id="0">
    <w:p w14:paraId="4E9F20C1" w14:textId="77777777" w:rsidR="008D5232" w:rsidRDefault="008D5232" w:rsidP="005B1DE9">
      <w:pPr>
        <w:spacing w:after="0" w:line="240" w:lineRule="auto"/>
      </w:pPr>
      <w:r>
        <w:continuationSeparator/>
      </w:r>
    </w:p>
  </w:endnote>
  <w:endnote w:type="continuationNotice" w:id="1">
    <w:p w14:paraId="44F2135E" w14:textId="77777777" w:rsidR="008D5232" w:rsidRDefault="008D523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403208"/>
      <w:docPartObj>
        <w:docPartGallery w:val="Page Numbers (Bottom of Page)"/>
        <w:docPartUnique/>
      </w:docPartObj>
    </w:sdtPr>
    <w:sdtEndPr>
      <w:rPr>
        <w:rStyle w:val="PageNumber"/>
      </w:rPr>
    </w:sdtEndPr>
    <w:sdtContent>
      <w:p w14:paraId="52CA56DB" w14:textId="4E204359" w:rsidR="008D5232" w:rsidRDefault="008D5232" w:rsidP="00D90A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B951EB" w14:textId="77777777" w:rsidR="008D5232" w:rsidRDefault="008D5232" w:rsidP="00D951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7ACC" w14:textId="7FF9D9F5" w:rsidR="008D5232" w:rsidRDefault="00C03536" w:rsidP="00D951B3">
    <w:pPr>
      <w:pStyle w:val="Footer"/>
      <w:framePr w:wrap="none" w:vAnchor="text" w:hAnchor="margin" w:xAlign="right" w:y="1"/>
      <w:pBdr>
        <w:top w:val="single" w:sz="4" w:space="4" w:color="auto"/>
      </w:pBdr>
      <w:rPr>
        <w:rStyle w:val="PageNumber"/>
      </w:rPr>
    </w:pPr>
    <w:r>
      <w:rPr>
        <w:noProof/>
      </w:rPr>
      <mc:AlternateContent>
        <mc:Choice Requires="wps">
          <w:drawing>
            <wp:anchor distT="0" distB="0" distL="114300" distR="114300" simplePos="0" relativeHeight="251659265" behindDoc="0" locked="0" layoutInCell="0" allowOverlap="1" wp14:anchorId="2F2B8337" wp14:editId="1D5748E0">
              <wp:simplePos x="0" y="0"/>
              <wp:positionH relativeFrom="page">
                <wp:posOffset>0</wp:posOffset>
              </wp:positionH>
              <wp:positionV relativeFrom="page">
                <wp:posOffset>9594215</wp:posOffset>
              </wp:positionV>
              <wp:extent cx="7772400" cy="167005"/>
              <wp:effectExtent l="0" t="0" r="0" b="4445"/>
              <wp:wrapNone/>
              <wp:docPr id="4" name="MSIPCM0fce4e98852f79166dbd9268" descr="{&quot;HashCode&quot;:152088605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16700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15007A" w14:textId="11F1701B" w:rsidR="00C03536" w:rsidRPr="00C03536" w:rsidRDefault="00C03536" w:rsidP="00C03536">
                          <w:pPr>
                            <w:spacing w:before="0" w:after="0"/>
                            <w:rPr>
                              <w:rFonts w:ascii="Calibri" w:hAnsi="Calibri" w:cs="Calibri"/>
                              <w:color w:val="008000"/>
                              <w:sz w:val="18"/>
                            </w:rPr>
                          </w:pPr>
                          <w:r w:rsidRPr="00C03536">
                            <w:rPr>
                              <w:rFonts w:ascii="Calibri" w:hAnsi="Calibri" w:cs="Calibri"/>
                              <w:color w:val="008000"/>
                              <w:sz w:val="18"/>
                            </w:rPr>
                            <w:t>FHLBank San Francisco | Public</w:t>
                          </w:r>
                        </w:p>
                      </w:txbxContent>
                    </wps:txbx>
                    <wps:bodyPr rot="0" spcFirstLastPara="0" vertOverflow="overflow" horzOverflow="overflow" vert="horz" wrap="square" lIns="254000" tIns="0" rIns="0" bIns="0" numCol="1" spcCol="0" rtlCol="0" fromWordArt="0" anchor="b" anchorCtr="0" forceAA="0" compatLnSpc="1">
                      <a:prstTxWarp prst="textNoShape">
                        <a:avLst/>
                      </a:prstTxWarp>
                      <a:spAutoFit/>
                    </wps:bodyPr>
                  </wps:wsp>
                </a:graphicData>
              </a:graphic>
            </wp:anchor>
          </w:drawing>
        </mc:Choice>
        <mc:Fallback>
          <w:pict>
            <v:shapetype w14:anchorId="2F2B8337" id="_x0000_t202" coordsize="21600,21600" o:spt="202" path="m,l,21600r21600,l21600,xe">
              <v:stroke joinstyle="miter"/>
              <v:path gradientshapeok="t" o:connecttype="rect"/>
            </v:shapetype>
            <v:shape id="MSIPCM0fce4e98852f79166dbd9268" o:spid="_x0000_s1027" type="#_x0000_t202" alt="{&quot;HashCode&quot;:1520886058,&quot;Height&quot;:792.0,&quot;Width&quot;:612.0,&quot;Placement&quot;:&quot;Footer&quot;,&quot;Index&quot;:&quot;Primary&quot;,&quot;Section&quot;:1,&quot;Top&quot;:0.0,&quot;Left&quot;:0.0}" style="position:absolute;left:0;text-align:left;margin-left:0;margin-top:755.45pt;width:612pt;height:13.1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" o:allowincell="f" filled="f" stroked="f" strokeweight=".5pt">
              <v:fill o:detectmouseclick="t"/>
              <v:textbox style="mso-fit-shape-to-text:t" inset="20pt,0,0,0">
                <w:txbxContent>
                  <w:p w14:paraId="7915007A" w14:textId="11F1701B" w:rsidR="00C03536" w:rsidRPr="00C03536" w:rsidRDefault="00C03536" w:rsidP="00C03536">
                    <w:pPr>
                      <w:spacing w:before="0" w:after="0"/>
                      <w:rPr>
                        <w:rFonts w:ascii="Calibri" w:hAnsi="Calibri" w:cs="Calibri"/>
                        <w:color w:val="008000"/>
                        <w:sz w:val="18"/>
                      </w:rPr>
                    </w:pPr>
                    <w:r w:rsidRPr="00C03536">
                      <w:rPr>
                        <w:rFonts w:ascii="Calibri" w:hAnsi="Calibri" w:cs="Calibri"/>
                        <w:color w:val="008000"/>
                        <w:sz w:val="18"/>
                      </w:rPr>
                      <w:t>FHLBank San Francisco | Public</w:t>
                    </w:r>
                  </w:p>
                </w:txbxContent>
              </v:textbox>
              <w10:wrap anchorx="page" anchory="page"/>
            </v:shape>
          </w:pict>
        </mc:Fallback>
      </mc:AlternateContent>
    </w:r>
    <w:sdt>
      <w:sdtPr>
        <w:rPr>
          <w:rStyle w:val="PageNumber"/>
        </w:rPr>
        <w:id w:val="-1004052121"/>
        <w:docPartObj>
          <w:docPartGallery w:val="Page Numbers (Bottom of Page)"/>
          <w:docPartUnique/>
        </w:docPartObj>
      </w:sdtPr>
      <w:sdtEndPr>
        <w:rPr>
          <w:rStyle w:val="PageNumber"/>
        </w:rPr>
      </w:sdtEndPr>
      <w:sdtContent>
        <w:r w:rsidR="008D5232">
          <w:rPr>
            <w:rStyle w:val="PageNumber"/>
          </w:rPr>
          <w:fldChar w:fldCharType="begin"/>
        </w:r>
        <w:r w:rsidR="008D5232">
          <w:rPr>
            <w:rStyle w:val="PageNumber"/>
          </w:rPr>
          <w:instrText xml:space="preserve"> PAGE </w:instrText>
        </w:r>
        <w:r w:rsidR="008D5232">
          <w:rPr>
            <w:rStyle w:val="PageNumber"/>
          </w:rPr>
          <w:fldChar w:fldCharType="separate"/>
        </w:r>
        <w:r w:rsidR="008D5232">
          <w:rPr>
            <w:rStyle w:val="PageNumber"/>
            <w:noProof/>
          </w:rPr>
          <w:t>1</w:t>
        </w:r>
        <w:r w:rsidR="008D5232">
          <w:rPr>
            <w:rStyle w:val="PageNumber"/>
          </w:rPr>
          <w:fldChar w:fldCharType="end"/>
        </w:r>
      </w:sdtContent>
    </w:sdt>
  </w:p>
  <w:p w14:paraId="286791DA" w14:textId="3B50B502" w:rsidR="008D5232" w:rsidRPr="00CA0330" w:rsidRDefault="008D5232" w:rsidP="00D951B3">
    <w:pPr>
      <w:pStyle w:val="Footer"/>
      <w:pBdr>
        <w:top w:val="single" w:sz="4" w:space="4" w:color="auto"/>
      </w:pBdr>
      <w:tabs>
        <w:tab w:val="clear" w:pos="9360"/>
        <w:tab w:val="right" w:pos="10080"/>
      </w:tabs>
      <w:jc w:val="left"/>
      <w:rPr>
        <w:rFonts w:ascii="Arial" w:hAnsi="Arial" w:cs="Arial"/>
        <w:color w:val="404040" w:themeColor="text1"/>
        <w:szCs w:val="16"/>
      </w:rPr>
    </w:pPr>
    <w:r w:rsidRPr="00CA0330">
      <w:rPr>
        <w:rFonts w:ascii="Arial" w:hAnsi="Arial" w:cs="Arial"/>
        <w:color w:val="404040" w:themeColor="text1"/>
        <w:szCs w:val="16"/>
      </w:rPr>
      <w:t>FHLBank San Francisco</w:t>
    </w:r>
    <w:r w:rsidR="00A06F93">
      <w:rPr>
        <w:rFonts w:ascii="Arial" w:hAnsi="Arial" w:cs="Arial"/>
        <w:color w:val="404040" w:themeColor="text1"/>
        <w:szCs w:val="16"/>
      </w:rPr>
      <w:t xml:space="preserve"> | </w:t>
    </w:r>
    <w:r w:rsidR="00EF2B99">
      <w:rPr>
        <w:rFonts w:ascii="Arial" w:hAnsi="Arial" w:cs="Arial"/>
        <w:color w:val="404040" w:themeColor="text1"/>
        <w:szCs w:val="16"/>
      </w:rPr>
      <w:t>April</w:t>
    </w:r>
    <w:r w:rsidR="00445E19">
      <w:rPr>
        <w:rFonts w:ascii="Arial" w:hAnsi="Arial" w:cs="Arial"/>
        <w:color w:val="404040" w:themeColor="text1"/>
        <w:szCs w:val="16"/>
      </w:rPr>
      <w:t xml:space="preserve"> 202</w:t>
    </w:r>
    <w:r w:rsidR="00BC4417">
      <w:rPr>
        <w:rFonts w:ascii="Arial" w:hAnsi="Arial" w:cs="Arial"/>
        <w:color w:val="404040" w:themeColor="text1"/>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D1E4" w14:textId="77777777" w:rsidR="008D5232" w:rsidRDefault="008D5232" w:rsidP="005B1DE9">
      <w:pPr>
        <w:spacing w:after="0" w:line="240" w:lineRule="auto"/>
      </w:pPr>
      <w:r>
        <w:separator/>
      </w:r>
    </w:p>
  </w:footnote>
  <w:footnote w:type="continuationSeparator" w:id="0">
    <w:p w14:paraId="7486CEF9" w14:textId="77777777" w:rsidR="008D5232" w:rsidRDefault="008D5232" w:rsidP="005B1DE9">
      <w:pPr>
        <w:spacing w:after="0" w:line="240" w:lineRule="auto"/>
      </w:pPr>
      <w:r>
        <w:continuationSeparator/>
      </w:r>
    </w:p>
  </w:footnote>
  <w:footnote w:type="continuationNotice" w:id="1">
    <w:p w14:paraId="27DF4E4D" w14:textId="77777777" w:rsidR="008D5232" w:rsidRDefault="008D523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8756" w14:textId="573A2872" w:rsidR="008D5232" w:rsidRDefault="008D5232" w:rsidP="003E7BF2">
    <w:pPr>
      <w:pStyle w:val="Header"/>
      <w:ind w:left="-1080"/>
      <w:jc w:val="right"/>
    </w:pPr>
    <w:r>
      <w:rPr>
        <w:noProof/>
      </w:rPr>
      <w:drawing>
        <wp:anchor distT="0" distB="0" distL="114300" distR="114300" simplePos="0" relativeHeight="251658241" behindDoc="1" locked="0" layoutInCell="1" allowOverlap="1" wp14:anchorId="33F2B283" wp14:editId="1620DCE5">
          <wp:simplePos x="0" y="0"/>
          <wp:positionH relativeFrom="column">
            <wp:posOffset>-763621</wp:posOffset>
          </wp:positionH>
          <wp:positionV relativeFrom="paragraph">
            <wp:posOffset>-640079</wp:posOffset>
          </wp:positionV>
          <wp:extent cx="3054350" cy="118677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LB_Letterhead_for_MSWord_051319.png"/>
                  <pic:cNvPicPr/>
                </pic:nvPicPr>
                <pic:blipFill rotWithShape="1">
                  <a:blip r:embed="rId1">
                    <a:extLst>
                      <a:ext uri="{28A0092B-C50C-407E-A947-70E740481C1C}">
                        <a14:useLocalDpi xmlns:a14="http://schemas.microsoft.com/office/drawing/2010/main"/>
                      </a:ext>
                    </a:extLst>
                  </a:blip>
                  <a:srcRect b="12293"/>
                  <a:stretch/>
                </pic:blipFill>
                <pic:spPr bwMode="auto">
                  <a:xfrm>
                    <a:off x="0" y="0"/>
                    <a:ext cx="3054772" cy="11869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 xml:space="preserve">EmE </w:t>
    </w:r>
    <w:r>
      <w:rPr>
        <w:noProof/>
      </w:rPr>
      <mc:AlternateContent>
        <mc:Choice Requires="wps">
          <w:drawing>
            <wp:anchor distT="0" distB="0" distL="114300" distR="114300" simplePos="0" relativeHeight="251658240" behindDoc="1" locked="0" layoutInCell="1" allowOverlap="1" wp14:anchorId="0A358064" wp14:editId="418B30C8">
              <wp:simplePos x="0" y="0"/>
              <wp:positionH relativeFrom="margin">
                <wp:align>right</wp:align>
              </wp:positionH>
              <wp:positionV relativeFrom="page">
                <wp:posOffset>548640</wp:posOffset>
              </wp:positionV>
              <wp:extent cx="1371600" cy="32004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1371600" cy="320040"/>
                      </a:xfrm>
                      <a:prstGeom prst="rect">
                        <a:avLst/>
                      </a:prstGeom>
                      <a:noFill/>
                      <a:ln w="6350">
                        <a:noFill/>
                      </a:ln>
                    </wps:spPr>
                    <wps:txbx>
                      <w:txbxContent>
                        <w:p w14:paraId="13DB2D55" w14:textId="77777777" w:rsidR="008D5232" w:rsidRDefault="008D5232" w:rsidP="00B97FD3">
                          <w:pPr>
                            <w:spacing w:before="0" w:after="0" w:line="240" w:lineRule="auto"/>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58064" id="_x0000_t202" coordsize="21600,21600" o:spt="202" path="m,l,21600r21600,l21600,xe">
              <v:stroke joinstyle="miter"/>
              <v:path gradientshapeok="t" o:connecttype="rect"/>
            </v:shapetype>
            <v:shape id="Text Box 5" o:spid="_x0000_s1026" type="#_x0000_t202" style="position:absolute;left:0;text-align:left;margin-left:56.8pt;margin-top:43.2pt;width:108pt;height:25.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" filled="f" stroked="f" strokeweight=".5pt">
              <v:textbox inset="0,0,0,0">
                <w:txbxContent>
                  <w:p w14:paraId="13DB2D55" w14:textId="77777777" w:rsidR="008D5232" w:rsidRDefault="008D5232" w:rsidP="00B97FD3">
                    <w:pPr>
                      <w:spacing w:before="0" w:after="0" w:line="240" w:lineRule="auto"/>
                      <w:jc w:val="right"/>
                    </w:pP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211A" w14:textId="77777777" w:rsidR="008D5232" w:rsidRDefault="008D5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816ED3A"/>
    <w:lvl w:ilvl="0">
      <w:start w:val="1"/>
      <w:numFmt w:val="decimal"/>
      <w:lvlText w:val="%1."/>
      <w:lvlJc w:val="left"/>
      <w:pPr>
        <w:tabs>
          <w:tab w:val="num" w:pos="1080"/>
        </w:tabs>
        <w:ind w:left="1080" w:hanging="360"/>
      </w:pPr>
    </w:lvl>
  </w:abstractNum>
  <w:abstractNum w:abstractNumId="1" w15:restartNumberingAfterBreak="0">
    <w:nsid w:val="069405A6"/>
    <w:multiLevelType w:val="multilevel"/>
    <w:tmpl w:val="284AF44A"/>
    <w:numStyleLink w:val="BulletedList"/>
  </w:abstractNum>
  <w:abstractNum w:abstractNumId="2" w15:restartNumberingAfterBreak="0">
    <w:nsid w:val="14152349"/>
    <w:multiLevelType w:val="multilevel"/>
    <w:tmpl w:val="CDD29EA4"/>
    <w:lvl w:ilvl="0">
      <w:start w:val="1"/>
      <w:numFmt w:val="bullet"/>
      <w:lvlText w:val=""/>
      <w:lvlJc w:val="left"/>
      <w:pPr>
        <w:ind w:left="630" w:hanging="360"/>
      </w:pPr>
      <w:rPr>
        <w:rFonts w:ascii="Symbol" w:hAnsi="Symbol" w:hint="default"/>
        <w:color w:val="auto"/>
        <w:position w:val="2"/>
        <w:sz w:val="22"/>
      </w:rPr>
    </w:lvl>
    <w:lvl w:ilvl="1">
      <w:start w:val="1"/>
      <w:numFmt w:val="bullet"/>
      <w:lvlText w:val="–"/>
      <w:lvlJc w:val="left"/>
      <w:pPr>
        <w:ind w:left="540" w:firstLine="0"/>
      </w:pPr>
      <w:rPr>
        <w:rFonts w:ascii="Arial" w:hAnsi="Arial" w:hint="default"/>
        <w:color w:val="auto"/>
      </w:rPr>
    </w:lvl>
    <w:lvl w:ilvl="2">
      <w:start w:val="1"/>
      <w:numFmt w:val="lowerRoman"/>
      <w:lvlText w:val="%3)"/>
      <w:lvlJc w:val="left"/>
      <w:pPr>
        <w:ind w:left="1350" w:hanging="360"/>
      </w:pPr>
      <w:rPr>
        <w:rFonts w:hint="default"/>
      </w:rPr>
    </w:lvl>
    <w:lvl w:ilvl="3">
      <w:start w:val="1"/>
      <w:numFmt w:val="decimal"/>
      <w:lvlText w:val="(%4)"/>
      <w:lvlJc w:val="left"/>
      <w:pPr>
        <w:ind w:left="1710" w:hanging="360"/>
      </w:pPr>
      <w:rPr>
        <w:rFonts w:hint="default"/>
      </w:rPr>
    </w:lvl>
    <w:lvl w:ilvl="4">
      <w:start w:val="1"/>
      <w:numFmt w:val="lowerLetter"/>
      <w:lvlText w:val="(%5)"/>
      <w:lvlJc w:val="left"/>
      <w:pPr>
        <w:ind w:left="2070" w:hanging="360"/>
      </w:pPr>
      <w:rPr>
        <w:rFonts w:hint="default"/>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3" w15:restartNumberingAfterBreak="0">
    <w:nsid w:val="150F2285"/>
    <w:multiLevelType w:val="singleLevel"/>
    <w:tmpl w:val="DDC676C4"/>
    <w:lvl w:ilvl="0">
      <w:start w:val="1"/>
      <w:numFmt w:val="bullet"/>
      <w:lvlText w:val=""/>
      <w:lvlJc w:val="left"/>
      <w:pPr>
        <w:ind w:left="360" w:hanging="360"/>
      </w:pPr>
      <w:rPr>
        <w:rFonts w:ascii="Symbol" w:hAnsi="Symbol" w:hint="default"/>
        <w:color w:val="auto"/>
        <w:position w:val="2"/>
        <w:sz w:val="22"/>
      </w:rPr>
    </w:lvl>
  </w:abstractNum>
  <w:abstractNum w:abstractNumId="4" w15:restartNumberingAfterBreak="0">
    <w:nsid w:val="167D6532"/>
    <w:multiLevelType w:val="multilevel"/>
    <w:tmpl w:val="3DA411DE"/>
    <w:styleLink w:val="NumberedList"/>
    <w:lvl w:ilvl="0">
      <w:start w:val="1"/>
      <w:numFmt w:val="decimal"/>
      <w:pStyle w:val="ListNumberL1"/>
      <w:lvlText w:val="%1."/>
      <w:lvlJc w:val="left"/>
      <w:pPr>
        <w:ind w:left="360" w:hanging="360"/>
      </w:pPr>
      <w:rPr>
        <w:rFonts w:hint="default"/>
      </w:rPr>
    </w:lvl>
    <w:lvl w:ilvl="1">
      <w:start w:val="1"/>
      <w:numFmt w:val="lowerRoman"/>
      <w:pStyle w:val="ListNumberL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9C07E3"/>
    <w:multiLevelType w:val="multilevel"/>
    <w:tmpl w:val="5626524A"/>
    <w:styleLink w:val="AlphabeticalList"/>
    <w:lvl w:ilvl="0">
      <w:start w:val="1"/>
      <w:numFmt w:val="upperLetter"/>
      <w:pStyle w:val="ListAlphaL1"/>
      <w:lvlText w:val="%1."/>
      <w:lvlJc w:val="left"/>
      <w:pPr>
        <w:ind w:left="360" w:hanging="360"/>
      </w:pPr>
      <w:rPr>
        <w:rFonts w:hint="default"/>
      </w:rPr>
    </w:lvl>
    <w:lvl w:ilvl="1">
      <w:start w:val="1"/>
      <w:numFmt w:val="lowerLetter"/>
      <w:pStyle w:val="ListAlphaL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D970F84"/>
    <w:multiLevelType w:val="multilevel"/>
    <w:tmpl w:val="D876DFD4"/>
    <w:lvl w:ilvl="0">
      <w:start w:val="1"/>
      <w:numFmt w:val="bullet"/>
      <w:lvlText w:val="•"/>
      <w:lvlJc w:val="left"/>
      <w:pPr>
        <w:ind w:left="360" w:hanging="360"/>
      </w:pPr>
      <w:rPr>
        <w:rFonts w:ascii="Arial" w:hAnsi="Arial" w:hint="default"/>
        <w:color w:val="auto"/>
        <w:position w:val="2"/>
        <w:sz w:val="22"/>
      </w:rPr>
    </w:lvl>
    <w:lvl w:ilvl="1">
      <w:start w:val="1"/>
      <w:numFmt w:val="bullet"/>
      <w:lvlText w:val=""/>
      <w:lvlJc w:val="left"/>
      <w:pPr>
        <w:ind w:left="63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D9B3332"/>
    <w:multiLevelType w:val="multilevel"/>
    <w:tmpl w:val="94BC6BBA"/>
    <w:lvl w:ilvl="0">
      <w:start w:val="1"/>
      <w:numFmt w:val="bullet"/>
      <w:lvlText w:val="•"/>
      <w:lvlJc w:val="left"/>
      <w:pPr>
        <w:ind w:left="360" w:hanging="360"/>
      </w:pPr>
      <w:rPr>
        <w:rFonts w:ascii="Arial" w:hAnsi="Arial" w:hint="default"/>
        <w:color w:val="auto"/>
        <w:position w:val="2"/>
        <w:sz w:val="22"/>
      </w:rPr>
    </w:lvl>
    <w:lvl w:ilvl="1">
      <w:start w:val="1"/>
      <w:numFmt w:val="bullet"/>
      <w:lvlText w:val=""/>
      <w:lvlJc w:val="left"/>
      <w:pPr>
        <w:ind w:left="63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78A4D2B"/>
    <w:multiLevelType w:val="multilevel"/>
    <w:tmpl w:val="98D6D86E"/>
    <w:lvl w:ilvl="0">
      <w:start w:val="1"/>
      <w:numFmt w:val="bullet"/>
      <w:lvlText w:val=""/>
      <w:lvlJc w:val="left"/>
      <w:pPr>
        <w:ind w:left="630" w:hanging="360"/>
      </w:pPr>
      <w:rPr>
        <w:rFonts w:ascii="Symbol" w:hAnsi="Symbol" w:hint="default"/>
        <w:color w:val="auto"/>
        <w:position w:val="2"/>
        <w:sz w:val="22"/>
      </w:rPr>
    </w:lvl>
    <w:lvl w:ilvl="1">
      <w:start w:val="1"/>
      <w:numFmt w:val="bullet"/>
      <w:lvlText w:val="–"/>
      <w:lvlJc w:val="left"/>
      <w:pPr>
        <w:ind w:left="540" w:firstLine="0"/>
      </w:pPr>
      <w:rPr>
        <w:rFonts w:ascii="Arial" w:hAnsi="Arial" w:hint="default"/>
        <w:color w:val="auto"/>
      </w:rPr>
    </w:lvl>
    <w:lvl w:ilvl="2">
      <w:start w:val="1"/>
      <w:numFmt w:val="lowerRoman"/>
      <w:lvlText w:val="%3)"/>
      <w:lvlJc w:val="left"/>
      <w:pPr>
        <w:ind w:left="1350" w:hanging="360"/>
      </w:pPr>
      <w:rPr>
        <w:rFonts w:hint="default"/>
      </w:rPr>
    </w:lvl>
    <w:lvl w:ilvl="3">
      <w:start w:val="1"/>
      <w:numFmt w:val="decimal"/>
      <w:lvlText w:val="(%4)"/>
      <w:lvlJc w:val="left"/>
      <w:pPr>
        <w:ind w:left="1710" w:hanging="360"/>
      </w:pPr>
      <w:rPr>
        <w:rFonts w:hint="default"/>
      </w:rPr>
    </w:lvl>
    <w:lvl w:ilvl="4">
      <w:start w:val="1"/>
      <w:numFmt w:val="lowerLetter"/>
      <w:lvlText w:val="(%5)"/>
      <w:lvlJc w:val="left"/>
      <w:pPr>
        <w:ind w:left="2070" w:hanging="360"/>
      </w:pPr>
      <w:rPr>
        <w:rFonts w:hint="default"/>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9" w15:restartNumberingAfterBreak="0">
    <w:nsid w:val="5CE63518"/>
    <w:multiLevelType w:val="multilevel"/>
    <w:tmpl w:val="3DA411DE"/>
    <w:numStyleLink w:val="NumberedList"/>
  </w:abstractNum>
  <w:abstractNum w:abstractNumId="10" w15:restartNumberingAfterBreak="0">
    <w:nsid w:val="674E7409"/>
    <w:multiLevelType w:val="multilevel"/>
    <w:tmpl w:val="284AF44A"/>
    <w:styleLink w:val="BulletedList"/>
    <w:lvl w:ilvl="0">
      <w:start w:val="1"/>
      <w:numFmt w:val="bullet"/>
      <w:pStyle w:val="ListBulletL1"/>
      <w:lvlText w:val="•"/>
      <w:lvlJc w:val="left"/>
      <w:pPr>
        <w:ind w:left="360" w:hanging="360"/>
      </w:pPr>
      <w:rPr>
        <w:rFonts w:ascii="Arial" w:hAnsi="Arial" w:hint="default"/>
        <w:color w:val="auto"/>
        <w:position w:val="2"/>
        <w:sz w:val="22"/>
      </w:rPr>
    </w:lvl>
    <w:lvl w:ilvl="1">
      <w:start w:val="1"/>
      <w:numFmt w:val="bullet"/>
      <w:pStyle w:val="ListBulletL2"/>
      <w:lvlText w:val="–"/>
      <w:lvlJc w:val="left"/>
      <w:pPr>
        <w:ind w:left="270" w:firstLine="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31C5C3F"/>
    <w:multiLevelType w:val="multilevel"/>
    <w:tmpl w:val="5626524A"/>
    <w:numStyleLink w:val="AlphabeticalList"/>
  </w:abstractNum>
  <w:abstractNum w:abstractNumId="12" w15:restartNumberingAfterBreak="0">
    <w:nsid w:val="7C1F0E8C"/>
    <w:multiLevelType w:val="hybridMultilevel"/>
    <w:tmpl w:val="9AE0F344"/>
    <w:lvl w:ilvl="0" w:tplc="DD70ADBE">
      <w:start w:val="1"/>
      <w:numFmt w:val="bullet"/>
      <w:pStyle w:val="BulletLevel1"/>
      <w:lvlText w:val=""/>
      <w:lvlJc w:val="left"/>
      <w:pPr>
        <w:ind w:left="2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525213">
    <w:abstractNumId w:val="4"/>
  </w:num>
  <w:num w:numId="2" w16cid:durableId="1451893453">
    <w:abstractNumId w:val="5"/>
  </w:num>
  <w:num w:numId="3" w16cid:durableId="951090197">
    <w:abstractNumId w:val="9"/>
  </w:num>
  <w:num w:numId="4" w16cid:durableId="1339698209">
    <w:abstractNumId w:val="11"/>
  </w:num>
  <w:num w:numId="5" w16cid:durableId="1099253556">
    <w:abstractNumId w:val="10"/>
  </w:num>
  <w:num w:numId="6" w16cid:durableId="428354617">
    <w:abstractNumId w:val="1"/>
  </w:num>
  <w:num w:numId="7" w16cid:durableId="240019294">
    <w:abstractNumId w:val="8"/>
  </w:num>
  <w:num w:numId="8" w16cid:durableId="960190153">
    <w:abstractNumId w:val="12"/>
  </w:num>
  <w:num w:numId="9" w16cid:durableId="1813207951">
    <w:abstractNumId w:val="2"/>
  </w:num>
  <w:num w:numId="10" w16cid:durableId="2138990056">
    <w:abstractNumId w:val="6"/>
  </w:num>
  <w:num w:numId="11" w16cid:durableId="528951952">
    <w:abstractNumId w:val="7"/>
  </w:num>
  <w:num w:numId="12" w16cid:durableId="1032347200">
    <w:abstractNumId w:val="0"/>
  </w:num>
  <w:num w:numId="13" w16cid:durableId="207862373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864"/>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634"/>
    <w:rsid w:val="000072C3"/>
    <w:rsid w:val="00010B9C"/>
    <w:rsid w:val="00023DEB"/>
    <w:rsid w:val="00025988"/>
    <w:rsid w:val="000263EE"/>
    <w:rsid w:val="00026A31"/>
    <w:rsid w:val="00027F51"/>
    <w:rsid w:val="00051C01"/>
    <w:rsid w:val="00072CF1"/>
    <w:rsid w:val="00093255"/>
    <w:rsid w:val="000954FE"/>
    <w:rsid w:val="000B0DB0"/>
    <w:rsid w:val="000C240F"/>
    <w:rsid w:val="000D121F"/>
    <w:rsid w:val="000D345C"/>
    <w:rsid w:val="000F5429"/>
    <w:rsid w:val="000F6439"/>
    <w:rsid w:val="00121AAE"/>
    <w:rsid w:val="001226A0"/>
    <w:rsid w:val="00127203"/>
    <w:rsid w:val="0013009B"/>
    <w:rsid w:val="0013099F"/>
    <w:rsid w:val="00137F25"/>
    <w:rsid w:val="00147683"/>
    <w:rsid w:val="00156F4D"/>
    <w:rsid w:val="00157ADE"/>
    <w:rsid w:val="0016284E"/>
    <w:rsid w:val="00170157"/>
    <w:rsid w:val="00171F55"/>
    <w:rsid w:val="00180D22"/>
    <w:rsid w:val="00191049"/>
    <w:rsid w:val="001A0013"/>
    <w:rsid w:val="001A1E47"/>
    <w:rsid w:val="001B03D1"/>
    <w:rsid w:val="001B0927"/>
    <w:rsid w:val="001B22F8"/>
    <w:rsid w:val="001B3405"/>
    <w:rsid w:val="001B3E85"/>
    <w:rsid w:val="001C46B9"/>
    <w:rsid w:val="001F5D90"/>
    <w:rsid w:val="00201BB4"/>
    <w:rsid w:val="002216AB"/>
    <w:rsid w:val="0025053F"/>
    <w:rsid w:val="00252685"/>
    <w:rsid w:val="00253E8D"/>
    <w:rsid w:val="00255E93"/>
    <w:rsid w:val="00260CAB"/>
    <w:rsid w:val="00263444"/>
    <w:rsid w:val="00266E87"/>
    <w:rsid w:val="002854FD"/>
    <w:rsid w:val="00286071"/>
    <w:rsid w:val="002A05A1"/>
    <w:rsid w:val="002A7211"/>
    <w:rsid w:val="002B76E7"/>
    <w:rsid w:val="002C172C"/>
    <w:rsid w:val="002D6DD6"/>
    <w:rsid w:val="002F07F6"/>
    <w:rsid w:val="002F58FF"/>
    <w:rsid w:val="002F6331"/>
    <w:rsid w:val="00306179"/>
    <w:rsid w:val="00306970"/>
    <w:rsid w:val="0032040E"/>
    <w:rsid w:val="00320A33"/>
    <w:rsid w:val="003351A3"/>
    <w:rsid w:val="003467E0"/>
    <w:rsid w:val="003609C0"/>
    <w:rsid w:val="003671EF"/>
    <w:rsid w:val="0037380F"/>
    <w:rsid w:val="00375B4B"/>
    <w:rsid w:val="00383224"/>
    <w:rsid w:val="003848E4"/>
    <w:rsid w:val="00391EAB"/>
    <w:rsid w:val="0039594B"/>
    <w:rsid w:val="003C16F6"/>
    <w:rsid w:val="003C4A66"/>
    <w:rsid w:val="003C7E9E"/>
    <w:rsid w:val="003D1365"/>
    <w:rsid w:val="003E7BF2"/>
    <w:rsid w:val="003F1151"/>
    <w:rsid w:val="004031DD"/>
    <w:rsid w:val="004055CD"/>
    <w:rsid w:val="00414192"/>
    <w:rsid w:val="004141C8"/>
    <w:rsid w:val="004364C3"/>
    <w:rsid w:val="00445E19"/>
    <w:rsid w:val="00447448"/>
    <w:rsid w:val="004505D5"/>
    <w:rsid w:val="004525B5"/>
    <w:rsid w:val="00453018"/>
    <w:rsid w:val="004566E8"/>
    <w:rsid w:val="004631F7"/>
    <w:rsid w:val="00471A68"/>
    <w:rsid w:val="00483976"/>
    <w:rsid w:val="004A1834"/>
    <w:rsid w:val="004A28AB"/>
    <w:rsid w:val="004A3674"/>
    <w:rsid w:val="004A5BA5"/>
    <w:rsid w:val="004D0AA5"/>
    <w:rsid w:val="004D26E1"/>
    <w:rsid w:val="004D7651"/>
    <w:rsid w:val="004E079A"/>
    <w:rsid w:val="004E46A7"/>
    <w:rsid w:val="00502B69"/>
    <w:rsid w:val="00504EB3"/>
    <w:rsid w:val="005071DE"/>
    <w:rsid w:val="00512882"/>
    <w:rsid w:val="00513CEE"/>
    <w:rsid w:val="00544785"/>
    <w:rsid w:val="00545A37"/>
    <w:rsid w:val="005614D0"/>
    <w:rsid w:val="00565BE5"/>
    <w:rsid w:val="00571FF7"/>
    <w:rsid w:val="0057488F"/>
    <w:rsid w:val="005752B0"/>
    <w:rsid w:val="00580C25"/>
    <w:rsid w:val="00581FF9"/>
    <w:rsid w:val="00584220"/>
    <w:rsid w:val="00584575"/>
    <w:rsid w:val="00585A6C"/>
    <w:rsid w:val="00594A0A"/>
    <w:rsid w:val="005A1C1C"/>
    <w:rsid w:val="005A1C59"/>
    <w:rsid w:val="005A39B2"/>
    <w:rsid w:val="005A5956"/>
    <w:rsid w:val="005A7EC2"/>
    <w:rsid w:val="005B0218"/>
    <w:rsid w:val="005B07B4"/>
    <w:rsid w:val="005B1DE9"/>
    <w:rsid w:val="005C0451"/>
    <w:rsid w:val="005D4C16"/>
    <w:rsid w:val="005E2BB2"/>
    <w:rsid w:val="005E2DC9"/>
    <w:rsid w:val="005E5A44"/>
    <w:rsid w:val="005E773C"/>
    <w:rsid w:val="005E7E4D"/>
    <w:rsid w:val="005F0ED2"/>
    <w:rsid w:val="005F5BDC"/>
    <w:rsid w:val="005F6F02"/>
    <w:rsid w:val="00607D5D"/>
    <w:rsid w:val="0063112B"/>
    <w:rsid w:val="0065286D"/>
    <w:rsid w:val="00671B13"/>
    <w:rsid w:val="006752F8"/>
    <w:rsid w:val="006873CD"/>
    <w:rsid w:val="00690D23"/>
    <w:rsid w:val="006C5D11"/>
    <w:rsid w:val="006E5481"/>
    <w:rsid w:val="006F3592"/>
    <w:rsid w:val="007162B5"/>
    <w:rsid w:val="007207B8"/>
    <w:rsid w:val="007231E6"/>
    <w:rsid w:val="007252EC"/>
    <w:rsid w:val="007339F8"/>
    <w:rsid w:val="00743E1B"/>
    <w:rsid w:val="00754E06"/>
    <w:rsid w:val="007564FA"/>
    <w:rsid w:val="00763D16"/>
    <w:rsid w:val="0076412F"/>
    <w:rsid w:val="00765CF7"/>
    <w:rsid w:val="00767984"/>
    <w:rsid w:val="00777518"/>
    <w:rsid w:val="007869AF"/>
    <w:rsid w:val="00790B09"/>
    <w:rsid w:val="00795F2C"/>
    <w:rsid w:val="007B34A6"/>
    <w:rsid w:val="007C2974"/>
    <w:rsid w:val="007C7F65"/>
    <w:rsid w:val="007D0482"/>
    <w:rsid w:val="007D1889"/>
    <w:rsid w:val="007D74D1"/>
    <w:rsid w:val="007E563D"/>
    <w:rsid w:val="007E7280"/>
    <w:rsid w:val="007E72C4"/>
    <w:rsid w:val="008000BA"/>
    <w:rsid w:val="008073BC"/>
    <w:rsid w:val="008128B7"/>
    <w:rsid w:val="00835A2C"/>
    <w:rsid w:val="0084064D"/>
    <w:rsid w:val="0084258A"/>
    <w:rsid w:val="00861735"/>
    <w:rsid w:val="00887B78"/>
    <w:rsid w:val="008A0E9B"/>
    <w:rsid w:val="008A7AE1"/>
    <w:rsid w:val="008B50B0"/>
    <w:rsid w:val="008B640F"/>
    <w:rsid w:val="008D314D"/>
    <w:rsid w:val="008D5232"/>
    <w:rsid w:val="008D65E3"/>
    <w:rsid w:val="008F68E0"/>
    <w:rsid w:val="009149E2"/>
    <w:rsid w:val="0091516B"/>
    <w:rsid w:val="00922F56"/>
    <w:rsid w:val="00924596"/>
    <w:rsid w:val="009255D5"/>
    <w:rsid w:val="009410A8"/>
    <w:rsid w:val="00942965"/>
    <w:rsid w:val="00942DC9"/>
    <w:rsid w:val="009614F6"/>
    <w:rsid w:val="00963A27"/>
    <w:rsid w:val="00971423"/>
    <w:rsid w:val="00977353"/>
    <w:rsid w:val="00991836"/>
    <w:rsid w:val="00997E72"/>
    <w:rsid w:val="009A28DA"/>
    <w:rsid w:val="009A3314"/>
    <w:rsid w:val="009A7B28"/>
    <w:rsid w:val="009B0867"/>
    <w:rsid w:val="009C0E5D"/>
    <w:rsid w:val="009F617F"/>
    <w:rsid w:val="009F7F66"/>
    <w:rsid w:val="00A02FDD"/>
    <w:rsid w:val="00A06F93"/>
    <w:rsid w:val="00A07C0D"/>
    <w:rsid w:val="00A106B3"/>
    <w:rsid w:val="00A1750D"/>
    <w:rsid w:val="00A22817"/>
    <w:rsid w:val="00A26FC7"/>
    <w:rsid w:val="00A31544"/>
    <w:rsid w:val="00A32841"/>
    <w:rsid w:val="00A72A06"/>
    <w:rsid w:val="00A819FD"/>
    <w:rsid w:val="00A94D74"/>
    <w:rsid w:val="00A95785"/>
    <w:rsid w:val="00AB0934"/>
    <w:rsid w:val="00AC1524"/>
    <w:rsid w:val="00AC2F10"/>
    <w:rsid w:val="00B13455"/>
    <w:rsid w:val="00B15898"/>
    <w:rsid w:val="00B213BA"/>
    <w:rsid w:val="00B3032A"/>
    <w:rsid w:val="00B3068B"/>
    <w:rsid w:val="00B33FF8"/>
    <w:rsid w:val="00B36B3D"/>
    <w:rsid w:val="00B40DDA"/>
    <w:rsid w:val="00B41D98"/>
    <w:rsid w:val="00B4578C"/>
    <w:rsid w:val="00B6069E"/>
    <w:rsid w:val="00B676BD"/>
    <w:rsid w:val="00B75D08"/>
    <w:rsid w:val="00B85B34"/>
    <w:rsid w:val="00B876CA"/>
    <w:rsid w:val="00B87F14"/>
    <w:rsid w:val="00B97F08"/>
    <w:rsid w:val="00B97FD3"/>
    <w:rsid w:val="00BA1223"/>
    <w:rsid w:val="00BA1427"/>
    <w:rsid w:val="00BA5DC4"/>
    <w:rsid w:val="00BB26C4"/>
    <w:rsid w:val="00BB3CFE"/>
    <w:rsid w:val="00BB5861"/>
    <w:rsid w:val="00BC4417"/>
    <w:rsid w:val="00BF162B"/>
    <w:rsid w:val="00BF420B"/>
    <w:rsid w:val="00C03536"/>
    <w:rsid w:val="00C047A3"/>
    <w:rsid w:val="00C06F3F"/>
    <w:rsid w:val="00C231AC"/>
    <w:rsid w:val="00C321DA"/>
    <w:rsid w:val="00C37792"/>
    <w:rsid w:val="00C37948"/>
    <w:rsid w:val="00C37B46"/>
    <w:rsid w:val="00C57769"/>
    <w:rsid w:val="00C64392"/>
    <w:rsid w:val="00C6469E"/>
    <w:rsid w:val="00C73085"/>
    <w:rsid w:val="00C73A17"/>
    <w:rsid w:val="00C93106"/>
    <w:rsid w:val="00C943E7"/>
    <w:rsid w:val="00C96878"/>
    <w:rsid w:val="00CA0330"/>
    <w:rsid w:val="00CA0FC6"/>
    <w:rsid w:val="00CD096B"/>
    <w:rsid w:val="00CD0E01"/>
    <w:rsid w:val="00CD62BD"/>
    <w:rsid w:val="00CE39E8"/>
    <w:rsid w:val="00CE456E"/>
    <w:rsid w:val="00CE6CBE"/>
    <w:rsid w:val="00CF2628"/>
    <w:rsid w:val="00CF5D6C"/>
    <w:rsid w:val="00D02810"/>
    <w:rsid w:val="00D31448"/>
    <w:rsid w:val="00D45B14"/>
    <w:rsid w:val="00D6051D"/>
    <w:rsid w:val="00D701DF"/>
    <w:rsid w:val="00D70C8C"/>
    <w:rsid w:val="00D850CD"/>
    <w:rsid w:val="00D90A21"/>
    <w:rsid w:val="00D92EFF"/>
    <w:rsid w:val="00D951B3"/>
    <w:rsid w:val="00DB1420"/>
    <w:rsid w:val="00DD077C"/>
    <w:rsid w:val="00E054C2"/>
    <w:rsid w:val="00E138FB"/>
    <w:rsid w:val="00E13F38"/>
    <w:rsid w:val="00E26716"/>
    <w:rsid w:val="00E31241"/>
    <w:rsid w:val="00E31F39"/>
    <w:rsid w:val="00E40634"/>
    <w:rsid w:val="00E4312E"/>
    <w:rsid w:val="00E77C60"/>
    <w:rsid w:val="00E85012"/>
    <w:rsid w:val="00E92DFD"/>
    <w:rsid w:val="00E9661A"/>
    <w:rsid w:val="00EA5EB0"/>
    <w:rsid w:val="00EA7317"/>
    <w:rsid w:val="00EB1123"/>
    <w:rsid w:val="00EB241F"/>
    <w:rsid w:val="00EB5581"/>
    <w:rsid w:val="00EC0E18"/>
    <w:rsid w:val="00EC25D2"/>
    <w:rsid w:val="00ED46E2"/>
    <w:rsid w:val="00ED4F00"/>
    <w:rsid w:val="00EE10BD"/>
    <w:rsid w:val="00EF2B99"/>
    <w:rsid w:val="00F06B87"/>
    <w:rsid w:val="00F1738F"/>
    <w:rsid w:val="00F22DDB"/>
    <w:rsid w:val="00F4411A"/>
    <w:rsid w:val="00F45497"/>
    <w:rsid w:val="00F50E9D"/>
    <w:rsid w:val="00F5678E"/>
    <w:rsid w:val="00F94653"/>
    <w:rsid w:val="00FA1B69"/>
    <w:rsid w:val="00FB0C6C"/>
    <w:rsid w:val="00FB2810"/>
    <w:rsid w:val="00FB4142"/>
    <w:rsid w:val="00FE66E0"/>
    <w:rsid w:val="00FE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769F2FBD"/>
  <w15:docId w15:val="{E84DE78C-10C3-49BF-BF9D-911126EB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10" w:unhideWhenUsed="1" w:qFormat="1"/>
    <w:lsdException w:name="heading 3" w:semiHidden="1" w:uiPriority="11" w:unhideWhenUsed="1" w:qFormat="1"/>
    <w:lsdException w:name="heading 4" w:semiHidden="1" w:uiPriority="1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nhideWhenUsed="1"/>
    <w:lsdException w:name="List Bullet 4" w:semiHidden="1" w:unhideWhenUsed="1"/>
    <w:lsdException w:name="List Bullet 5" w:semiHidden="1" w:unhideWhenUsed="1"/>
    <w:lsdException w:name="List Number 2" w:semiHidden="1" w:uiPriority="3"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4"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2A05A1"/>
    <w:pPr>
      <w:spacing w:before="180" w:after="60"/>
    </w:pPr>
  </w:style>
  <w:style w:type="paragraph" w:styleId="Heading1">
    <w:name w:val="heading 1"/>
    <w:next w:val="BodyText"/>
    <w:link w:val="Heading1Char"/>
    <w:uiPriority w:val="9"/>
    <w:qFormat/>
    <w:rsid w:val="009F7F66"/>
    <w:pPr>
      <w:keepNext/>
      <w:keepLines/>
      <w:spacing w:before="360" w:after="0"/>
      <w:ind w:left="274"/>
      <w:outlineLvl w:val="0"/>
    </w:pPr>
    <w:rPr>
      <w:rFonts w:asciiTheme="majorHAnsi" w:eastAsiaTheme="majorEastAsia" w:hAnsiTheme="majorHAnsi" w:cstheme="majorBidi"/>
      <w:b/>
      <w:bCs/>
      <w:color w:val="0C36AA" w:themeColor="text2"/>
      <w:sz w:val="26"/>
      <w:szCs w:val="26"/>
    </w:rPr>
  </w:style>
  <w:style w:type="paragraph" w:styleId="Heading2">
    <w:name w:val="heading 2"/>
    <w:next w:val="BodyText0"/>
    <w:link w:val="Heading2Char"/>
    <w:uiPriority w:val="10"/>
    <w:qFormat/>
    <w:rsid w:val="009F7F66"/>
    <w:pPr>
      <w:keepNext/>
      <w:keepLines/>
      <w:spacing w:before="240" w:after="0"/>
      <w:ind w:left="274"/>
      <w:outlineLvl w:val="1"/>
    </w:pPr>
    <w:rPr>
      <w:rFonts w:asciiTheme="majorHAnsi" w:eastAsiaTheme="majorEastAsia" w:hAnsiTheme="majorHAnsi" w:cstheme="majorBidi"/>
      <w:b/>
      <w:bCs/>
      <w:color w:val="0C36AA" w:themeColor="text2"/>
      <w:sz w:val="24"/>
      <w:szCs w:val="24"/>
    </w:rPr>
  </w:style>
  <w:style w:type="paragraph" w:styleId="Heading3">
    <w:name w:val="heading 3"/>
    <w:next w:val="BodyText0"/>
    <w:link w:val="Heading3Char"/>
    <w:uiPriority w:val="11"/>
    <w:qFormat/>
    <w:rsid w:val="009F7F66"/>
    <w:pPr>
      <w:keepNext/>
      <w:spacing w:before="200" w:after="0" w:line="420" w:lineRule="exact"/>
      <w:ind w:left="274"/>
      <w:outlineLvl w:val="2"/>
    </w:pPr>
    <w:rPr>
      <w:rFonts w:asciiTheme="majorHAnsi" w:eastAsia="Times New Roman" w:hAnsiTheme="majorHAnsi" w:cs="Times New Roman"/>
      <w:b/>
      <w:color w:val="0C36AA" w:themeColor="text2"/>
      <w:spacing w:val="-5"/>
      <w:sz w:val="20"/>
      <w:szCs w:val="20"/>
    </w:rPr>
  </w:style>
  <w:style w:type="paragraph" w:styleId="Heading4">
    <w:name w:val="heading 4"/>
    <w:next w:val="BodyText0"/>
    <w:link w:val="Heading4Char"/>
    <w:uiPriority w:val="12"/>
    <w:qFormat/>
    <w:rsid w:val="00D31448"/>
    <w:pPr>
      <w:keepNext/>
      <w:spacing w:before="240" w:after="0"/>
      <w:outlineLvl w:val="3"/>
    </w:pPr>
    <w:rPr>
      <w:rFonts w:asciiTheme="majorHAnsi" w:eastAsia="Times New Roman" w:hAnsiTheme="majorHAnsi" w:cs="Times New Roman"/>
      <w:b/>
      <w:caps/>
      <w:color w:val="404040" w:themeColor="text1"/>
      <w:sz w:val="18"/>
      <w:szCs w:val="20"/>
    </w:rPr>
  </w:style>
  <w:style w:type="paragraph" w:styleId="Heading5">
    <w:name w:val="heading 5"/>
    <w:basedOn w:val="Normal"/>
    <w:next w:val="Normal"/>
    <w:link w:val="Heading5Char"/>
    <w:uiPriority w:val="9"/>
    <w:semiHidden/>
    <w:unhideWhenUsed/>
    <w:qFormat/>
    <w:rsid w:val="008073BC"/>
    <w:pPr>
      <w:keepNext/>
      <w:keepLines/>
      <w:spacing w:before="20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010B9C"/>
    <w:pPr>
      <w:tabs>
        <w:tab w:val="center" w:pos="4680"/>
        <w:tab w:val="right" w:pos="9360"/>
      </w:tabs>
      <w:spacing w:after="0" w:line="240" w:lineRule="auto"/>
    </w:pPr>
    <w:rPr>
      <w:color w:val="FFFFFF" w:themeColor="background1"/>
    </w:rPr>
  </w:style>
  <w:style w:type="character" w:customStyle="1" w:styleId="HeaderChar">
    <w:name w:val="Header Char"/>
    <w:basedOn w:val="DefaultParagraphFont"/>
    <w:link w:val="Header"/>
    <w:uiPriority w:val="99"/>
    <w:rsid w:val="00010B9C"/>
    <w:rPr>
      <w:color w:val="FFFFFF" w:themeColor="background1"/>
    </w:rPr>
  </w:style>
  <w:style w:type="paragraph" w:styleId="Footer">
    <w:name w:val="footer"/>
    <w:link w:val="FooterChar"/>
    <w:uiPriority w:val="99"/>
    <w:unhideWhenUsed/>
    <w:rsid w:val="00BF420B"/>
    <w:pPr>
      <w:tabs>
        <w:tab w:val="center" w:pos="4680"/>
        <w:tab w:val="right" w:pos="9360"/>
      </w:tabs>
      <w:spacing w:after="0" w:line="240" w:lineRule="auto"/>
      <w:jc w:val="center"/>
    </w:pPr>
    <w:rPr>
      <w:sz w:val="16"/>
    </w:rPr>
  </w:style>
  <w:style w:type="character" w:customStyle="1" w:styleId="FooterChar">
    <w:name w:val="Footer Char"/>
    <w:basedOn w:val="DefaultParagraphFont"/>
    <w:link w:val="Footer"/>
    <w:uiPriority w:val="99"/>
    <w:rsid w:val="00BF420B"/>
    <w:rPr>
      <w:sz w:val="16"/>
    </w:rPr>
  </w:style>
  <w:style w:type="paragraph" w:styleId="BalloonText">
    <w:name w:val="Balloon Text"/>
    <w:basedOn w:val="Normal"/>
    <w:link w:val="BalloonTextChar"/>
    <w:uiPriority w:val="99"/>
    <w:semiHidden/>
    <w:unhideWhenUsed/>
    <w:rsid w:val="005B1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DE9"/>
    <w:rPr>
      <w:rFonts w:ascii="Tahoma" w:hAnsi="Tahoma" w:cs="Tahoma"/>
      <w:sz w:val="16"/>
      <w:szCs w:val="16"/>
    </w:rPr>
  </w:style>
  <w:style w:type="paragraph" w:styleId="Salutation">
    <w:name w:val="Salutation"/>
    <w:basedOn w:val="AddressBlock"/>
    <w:next w:val="BodyText"/>
    <w:link w:val="SalutationChar"/>
    <w:uiPriority w:val="4"/>
    <w:unhideWhenUsed/>
    <w:rsid w:val="00F22DDB"/>
    <w:pPr>
      <w:spacing w:before="360"/>
    </w:pPr>
  </w:style>
  <w:style w:type="paragraph" w:customStyle="1" w:styleId="BodyText">
    <w:name w:val="Body_Text"/>
    <w:link w:val="BodyTextChar"/>
    <w:uiPriority w:val="5"/>
    <w:qFormat/>
    <w:rsid w:val="009F7F66"/>
    <w:pPr>
      <w:spacing w:before="180" w:after="60"/>
      <w:ind w:left="274"/>
    </w:pPr>
    <w:rPr>
      <w:sz w:val="20"/>
    </w:rPr>
  </w:style>
  <w:style w:type="character" w:customStyle="1" w:styleId="SalutationChar">
    <w:name w:val="Salutation Char"/>
    <w:basedOn w:val="DefaultParagraphFont"/>
    <w:link w:val="Salutation"/>
    <w:uiPriority w:val="4"/>
    <w:rsid w:val="00F22DDB"/>
  </w:style>
  <w:style w:type="paragraph" w:customStyle="1" w:styleId="sectionbreak">
    <w:name w:val="section_break"/>
    <w:rsid w:val="00B97FD3"/>
    <w:pPr>
      <w:spacing w:after="0" w:line="40" w:lineRule="exact"/>
    </w:pPr>
    <w:rPr>
      <w:sz w:val="4"/>
    </w:rPr>
  </w:style>
  <w:style w:type="paragraph" w:styleId="Date">
    <w:name w:val="Date"/>
    <w:next w:val="Normal"/>
    <w:link w:val="DateChar"/>
    <w:unhideWhenUsed/>
    <w:rsid w:val="00B97FD3"/>
    <w:pPr>
      <w:spacing w:after="0"/>
    </w:pPr>
    <w:rPr>
      <w:sz w:val="16"/>
    </w:rPr>
  </w:style>
  <w:style w:type="character" w:customStyle="1" w:styleId="DateChar">
    <w:name w:val="Date Char"/>
    <w:basedOn w:val="DefaultParagraphFont"/>
    <w:link w:val="Date"/>
    <w:rsid w:val="00B97FD3"/>
    <w:rPr>
      <w:sz w:val="16"/>
    </w:rPr>
  </w:style>
  <w:style w:type="character" w:customStyle="1" w:styleId="Heading1Char">
    <w:name w:val="Heading 1 Char"/>
    <w:basedOn w:val="DefaultParagraphFont"/>
    <w:link w:val="Heading1"/>
    <w:uiPriority w:val="9"/>
    <w:rsid w:val="009F7F66"/>
    <w:rPr>
      <w:rFonts w:asciiTheme="majorHAnsi" w:eastAsiaTheme="majorEastAsia" w:hAnsiTheme="majorHAnsi" w:cstheme="majorBidi"/>
      <w:b/>
      <w:bCs/>
      <w:color w:val="0C36AA" w:themeColor="text2"/>
      <w:sz w:val="26"/>
      <w:szCs w:val="26"/>
    </w:rPr>
  </w:style>
  <w:style w:type="character" w:customStyle="1" w:styleId="italic">
    <w:name w:val="italic"/>
    <w:uiPriority w:val="20"/>
    <w:qFormat/>
    <w:rsid w:val="00F94653"/>
    <w:rPr>
      <w:i/>
    </w:rPr>
  </w:style>
  <w:style w:type="character" w:customStyle="1" w:styleId="underline">
    <w:name w:val="underline"/>
    <w:uiPriority w:val="21"/>
    <w:qFormat/>
    <w:rsid w:val="00F94653"/>
    <w:rPr>
      <w:u w:val="single"/>
    </w:rPr>
  </w:style>
  <w:style w:type="paragraph" w:customStyle="1" w:styleId="ListBulletL1">
    <w:name w:val="List Bullet L1"/>
    <w:link w:val="ListBulletL1Char"/>
    <w:rsid w:val="003351A3"/>
    <w:pPr>
      <w:numPr>
        <w:numId w:val="6"/>
      </w:numPr>
      <w:spacing w:before="60" w:after="120" w:line="240" w:lineRule="auto"/>
    </w:pPr>
    <w:rPr>
      <w:rFonts w:eastAsia="Times New Roman" w:cs="Times New Roman"/>
      <w:sz w:val="20"/>
      <w:szCs w:val="20"/>
    </w:rPr>
  </w:style>
  <w:style w:type="character" w:customStyle="1" w:styleId="Heading3Char">
    <w:name w:val="Heading 3 Char"/>
    <w:basedOn w:val="DefaultParagraphFont"/>
    <w:link w:val="Heading3"/>
    <w:uiPriority w:val="11"/>
    <w:rsid w:val="009F7F66"/>
    <w:rPr>
      <w:rFonts w:asciiTheme="majorHAnsi" w:eastAsia="Times New Roman" w:hAnsiTheme="majorHAnsi" w:cs="Times New Roman"/>
      <w:b/>
      <w:color w:val="0C36AA" w:themeColor="text2"/>
      <w:spacing w:val="-5"/>
      <w:sz w:val="20"/>
      <w:szCs w:val="20"/>
    </w:rPr>
  </w:style>
  <w:style w:type="character" w:customStyle="1" w:styleId="Heading4Char">
    <w:name w:val="Heading 4 Char"/>
    <w:basedOn w:val="DefaultParagraphFont"/>
    <w:link w:val="Heading4"/>
    <w:uiPriority w:val="12"/>
    <w:rsid w:val="00D31448"/>
    <w:rPr>
      <w:rFonts w:asciiTheme="majorHAnsi" w:eastAsia="Times New Roman" w:hAnsiTheme="majorHAnsi" w:cs="Times New Roman"/>
      <w:b/>
      <w:caps/>
      <w:color w:val="404040" w:themeColor="text1"/>
      <w:sz w:val="18"/>
      <w:szCs w:val="20"/>
    </w:rPr>
  </w:style>
  <w:style w:type="paragraph" w:customStyle="1" w:styleId="ListAlphaL1">
    <w:name w:val="List Alpha L1"/>
    <w:uiPriority w:val="4"/>
    <w:rsid w:val="00F1738F"/>
    <w:pPr>
      <w:numPr>
        <w:numId w:val="4"/>
      </w:numPr>
      <w:spacing w:before="60" w:after="120" w:line="240" w:lineRule="auto"/>
    </w:pPr>
    <w:rPr>
      <w:rFonts w:eastAsia="Times New Roman" w:cs="Times New Roman"/>
      <w:sz w:val="20"/>
      <w:szCs w:val="20"/>
    </w:rPr>
  </w:style>
  <w:style w:type="paragraph" w:customStyle="1" w:styleId="LetterheadAddress">
    <w:name w:val="Letterhead Address"/>
    <w:basedOn w:val="Normal"/>
    <w:uiPriority w:val="7"/>
    <w:semiHidden/>
    <w:rsid w:val="008073BC"/>
    <w:pPr>
      <w:spacing w:after="0" w:line="288" w:lineRule="auto"/>
    </w:pPr>
    <w:rPr>
      <w:rFonts w:ascii="Arial Narrow" w:eastAsia="Times New Roman" w:hAnsi="Arial Narrow" w:cs="Arial"/>
      <w:sz w:val="16"/>
      <w:szCs w:val="24"/>
    </w:rPr>
  </w:style>
  <w:style w:type="character" w:customStyle="1" w:styleId="Heading2Char">
    <w:name w:val="Heading 2 Char"/>
    <w:basedOn w:val="DefaultParagraphFont"/>
    <w:link w:val="Heading2"/>
    <w:uiPriority w:val="10"/>
    <w:rsid w:val="009F7F66"/>
    <w:rPr>
      <w:rFonts w:asciiTheme="majorHAnsi" w:eastAsiaTheme="majorEastAsia" w:hAnsiTheme="majorHAnsi" w:cstheme="majorBidi"/>
      <w:b/>
      <w:bCs/>
      <w:color w:val="0C36AA" w:themeColor="text2"/>
      <w:sz w:val="24"/>
      <w:szCs w:val="24"/>
    </w:rPr>
  </w:style>
  <w:style w:type="paragraph" w:customStyle="1" w:styleId="ListBulletL2">
    <w:name w:val="List Bullet L2"/>
    <w:basedOn w:val="ListBulletL1"/>
    <w:rsid w:val="00D92EFF"/>
    <w:pPr>
      <w:numPr>
        <w:ilvl w:val="1"/>
      </w:numPr>
    </w:pPr>
  </w:style>
  <w:style w:type="paragraph" w:customStyle="1" w:styleId="ListNumberL2">
    <w:name w:val="List Number L2"/>
    <w:basedOn w:val="ListNumberL1"/>
    <w:rsid w:val="00286071"/>
    <w:pPr>
      <w:numPr>
        <w:ilvl w:val="1"/>
      </w:numPr>
    </w:pPr>
  </w:style>
  <w:style w:type="character" w:styleId="FootnoteReference">
    <w:name w:val="footnote reference"/>
    <w:basedOn w:val="DefaultParagraphFont"/>
    <w:uiPriority w:val="5"/>
    <w:semiHidden/>
    <w:rsid w:val="007339F8"/>
    <w:rPr>
      <w:rFonts w:asciiTheme="minorHAnsi" w:hAnsiTheme="minorHAnsi"/>
      <w:kern w:val="0"/>
      <w:position w:val="0"/>
      <w:vertAlign w:val="superscript"/>
    </w:rPr>
  </w:style>
  <w:style w:type="paragraph" w:styleId="FootnoteText">
    <w:name w:val="footnote text"/>
    <w:link w:val="FootnoteTextChar"/>
    <w:uiPriority w:val="8"/>
    <w:rsid w:val="002F6331"/>
    <w:pPr>
      <w:spacing w:before="40" w:after="0" w:line="180" w:lineRule="exact"/>
      <w:ind w:left="101" w:hanging="101"/>
    </w:pPr>
    <w:rPr>
      <w:rFonts w:eastAsia="Times New Roman" w:cs="Times New Roman"/>
      <w:sz w:val="14"/>
      <w:szCs w:val="20"/>
    </w:rPr>
  </w:style>
  <w:style w:type="character" w:customStyle="1" w:styleId="FootnoteTextChar">
    <w:name w:val="Footnote Text Char"/>
    <w:basedOn w:val="DefaultParagraphFont"/>
    <w:link w:val="FootnoteText"/>
    <w:uiPriority w:val="8"/>
    <w:rsid w:val="002F6331"/>
    <w:rPr>
      <w:rFonts w:eastAsia="Times New Roman" w:cs="Times New Roman"/>
      <w:sz w:val="14"/>
      <w:szCs w:val="20"/>
    </w:rPr>
  </w:style>
  <w:style w:type="paragraph" w:customStyle="1" w:styleId="ListNumberL1">
    <w:name w:val="List Number L1"/>
    <w:rsid w:val="00F1738F"/>
    <w:pPr>
      <w:numPr>
        <w:numId w:val="3"/>
      </w:numPr>
      <w:spacing w:before="60" w:after="120" w:line="240" w:lineRule="auto"/>
    </w:pPr>
    <w:rPr>
      <w:rFonts w:eastAsia="Times New Roman" w:cs="Times New Roman"/>
      <w:sz w:val="20"/>
      <w:szCs w:val="20"/>
    </w:rPr>
  </w:style>
  <w:style w:type="paragraph" w:customStyle="1" w:styleId="ListAlphaL2">
    <w:name w:val="List Alpha L2"/>
    <w:basedOn w:val="ListAlphaL1"/>
    <w:uiPriority w:val="4"/>
    <w:rsid w:val="00C047A3"/>
    <w:pPr>
      <w:numPr>
        <w:ilvl w:val="1"/>
      </w:numPr>
    </w:pPr>
  </w:style>
  <w:style w:type="paragraph" w:styleId="Caption">
    <w:name w:val="caption"/>
    <w:next w:val="Normal"/>
    <w:uiPriority w:val="8"/>
    <w:unhideWhenUsed/>
    <w:qFormat/>
    <w:rsid w:val="00201BB4"/>
    <w:pPr>
      <w:tabs>
        <w:tab w:val="left" w:pos="2160"/>
      </w:tabs>
      <w:spacing w:before="120" w:after="180" w:line="240" w:lineRule="auto"/>
    </w:pPr>
    <w:rPr>
      <w:rFonts w:eastAsia="Times New Roman" w:cs="Times New Roman"/>
      <w:i/>
      <w:sz w:val="16"/>
      <w:szCs w:val="14"/>
    </w:rPr>
  </w:style>
  <w:style w:type="table" w:customStyle="1" w:styleId="ANDVTable1">
    <w:name w:val="ANDV Table 1"/>
    <w:basedOn w:val="TableNormal"/>
    <w:uiPriority w:val="99"/>
    <w:rsid w:val="006E5481"/>
    <w:pPr>
      <w:spacing w:after="0" w:line="240" w:lineRule="auto"/>
    </w:pPr>
    <w:rPr>
      <w:rFonts w:eastAsia="Times New Roman" w:cs="Times New Roman"/>
      <w:sz w:val="20"/>
      <w:szCs w:val="20"/>
    </w:rPr>
    <w:tblPr>
      <w:tblStyleRowBandSize w:val="1"/>
      <w:tblStyleColBandSize w:val="1"/>
      <w:tblBorders>
        <w:top w:val="single" w:sz="4" w:space="0" w:color="00CB9D" w:themeColor="background2"/>
        <w:bottom w:val="single" w:sz="4" w:space="0" w:color="00CB9D" w:themeColor="background2"/>
        <w:insideH w:val="single" w:sz="4" w:space="0" w:color="00CB9D" w:themeColor="background2"/>
      </w:tblBorders>
      <w:tblCellMar>
        <w:top w:w="43" w:type="dxa"/>
        <w:left w:w="43" w:type="dxa"/>
        <w:bottom w:w="43" w:type="dxa"/>
        <w:right w:w="43" w:type="dxa"/>
      </w:tblCellMar>
    </w:tblPr>
    <w:tcPr>
      <w:tcMar>
        <w:left w:w="72" w:type="dxa"/>
        <w:right w:w="72" w:type="dxa"/>
      </w:tcMar>
    </w:tcPr>
    <w:tblStylePr w:type="firstRow">
      <w:pPr>
        <w:jc w:val="left"/>
      </w:pPr>
      <w:rPr>
        <w:b/>
        <w:color w:val="FFFFFF"/>
      </w:rPr>
      <w:tblPr/>
      <w:tcPr>
        <w:shd w:val="clear" w:color="auto" w:fill="539096" w:themeFill="accent1"/>
        <w:vAlign w:val="bottom"/>
      </w:tcPr>
    </w:tblStylePr>
    <w:tblStylePr w:type="lastRow">
      <w:rPr>
        <w:b/>
      </w:rPr>
      <w:tblPr/>
      <w:tcPr>
        <w:tcBorders>
          <w:top w:val="single" w:sz="4" w:space="0" w:color="auto"/>
          <w:bottom w:val="single" w:sz="4" w:space="0" w:color="auto"/>
        </w:tcBorders>
      </w:tcPr>
    </w:tblStylePr>
    <w:tblStylePr w:type="firstCol">
      <w:rPr>
        <w:b/>
        <w:color w:val="FFFFFF"/>
      </w:rPr>
      <w:tblPr/>
      <w:tcPr>
        <w:tcBorders>
          <w:top w:val="single" w:sz="4" w:space="0" w:color="auto"/>
          <w:left w:val="nil"/>
          <w:bottom w:val="single" w:sz="4" w:space="0" w:color="auto"/>
          <w:right w:val="nil"/>
          <w:insideH w:val="nil"/>
          <w:insideV w:val="nil"/>
          <w:tl2br w:val="nil"/>
          <w:tr2bl w:val="nil"/>
        </w:tcBorders>
        <w:shd w:val="clear" w:color="auto" w:fill="539096" w:themeFill="accent1"/>
      </w:tcPr>
    </w:tblStylePr>
    <w:tblStylePr w:type="lastCol">
      <w:rPr>
        <w:b/>
        <w:color w:val="FFFFFF"/>
      </w:rPr>
      <w:tblPr/>
      <w:tcPr>
        <w:tcBorders>
          <w:top w:val="single" w:sz="4" w:space="0" w:color="auto"/>
          <w:left w:val="nil"/>
          <w:bottom w:val="single" w:sz="4" w:space="0" w:color="auto"/>
          <w:right w:val="nil"/>
          <w:insideH w:val="nil"/>
          <w:insideV w:val="nil"/>
          <w:tl2br w:val="nil"/>
          <w:tr2bl w:val="nil"/>
        </w:tcBorders>
        <w:shd w:val="clear" w:color="auto" w:fill="539096" w:themeFill="accent1"/>
      </w:tcPr>
    </w:tblStylePr>
    <w:tblStylePr w:type="band2Vert">
      <w:tblPr/>
      <w:tcPr>
        <w:shd w:val="clear" w:color="auto" w:fill="F7F2FB"/>
      </w:tcPr>
    </w:tblStylePr>
    <w:tblStylePr w:type="band2Horz">
      <w:tblPr/>
      <w:tcPr>
        <w:tcBorders>
          <w:top w:val="single" w:sz="4" w:space="0" w:color="00CB9D" w:themeColor="background2"/>
          <w:left w:val="nil"/>
          <w:bottom w:val="single" w:sz="4" w:space="0" w:color="00CB9D" w:themeColor="background2"/>
          <w:right w:val="nil"/>
          <w:insideH w:val="nil"/>
          <w:insideV w:val="nil"/>
          <w:tl2br w:val="nil"/>
          <w:tr2bl w:val="nil"/>
        </w:tcBorders>
        <w:shd w:val="clear" w:color="auto" w:fill="F7F2FB"/>
      </w:tcPr>
    </w:tblStylePr>
  </w:style>
  <w:style w:type="table" w:styleId="TableGrid">
    <w:name w:val="Table Grid"/>
    <w:basedOn w:val="TableNormal"/>
    <w:uiPriority w:val="59"/>
    <w:rsid w:val="002F6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DVTable2">
    <w:name w:val="ANDV Table 2"/>
    <w:basedOn w:val="TableNormal"/>
    <w:uiPriority w:val="99"/>
    <w:rsid w:val="00E13F38"/>
    <w:pPr>
      <w:spacing w:after="0" w:line="240" w:lineRule="auto"/>
    </w:pPr>
    <w:rPr>
      <w:rFonts w:eastAsia="Times New Roman" w:cs="Times New Roman"/>
      <w:sz w:val="20"/>
      <w:szCs w:val="20"/>
    </w:rPr>
    <w:tblPr>
      <w:tblStyleRowBandSize w:val="1"/>
      <w:tblStyleColBandSize w:val="1"/>
      <w:tblBorders>
        <w:top w:val="single" w:sz="4" w:space="0" w:color="00CB9D" w:themeColor="background2"/>
        <w:bottom w:val="single" w:sz="4" w:space="0" w:color="00CB9D" w:themeColor="background2"/>
        <w:insideH w:val="single" w:sz="4" w:space="0" w:color="00CB9D" w:themeColor="background2"/>
      </w:tblBorders>
      <w:tblCellMar>
        <w:top w:w="43" w:type="dxa"/>
        <w:left w:w="43" w:type="dxa"/>
        <w:bottom w:w="43" w:type="dxa"/>
        <w:right w:w="43" w:type="dxa"/>
      </w:tblCellMar>
    </w:tblPr>
    <w:tblStylePr w:type="firstRow">
      <w:rPr>
        <w:b/>
        <w:color w:val="FFFFFF"/>
      </w:rPr>
      <w:tblPr/>
      <w:tcPr>
        <w:shd w:val="clear" w:color="auto" w:fill="0C36AA" w:themeFill="text2"/>
      </w:tcPr>
    </w:tblStylePr>
    <w:tblStylePr w:type="lastRow">
      <w:rPr>
        <w:b/>
      </w:rPr>
      <w:tblPr/>
      <w:tcPr>
        <w:tcBorders>
          <w:top w:val="single" w:sz="4" w:space="0" w:color="auto"/>
          <w:bottom w:val="single" w:sz="4" w:space="0" w:color="auto"/>
        </w:tcBorders>
      </w:tcPr>
    </w:tblStylePr>
    <w:tblStylePr w:type="firstCol">
      <w:rPr>
        <w:b/>
        <w:color w:val="FFFFFF"/>
      </w:rPr>
      <w:tblPr/>
      <w:tcPr>
        <w:tcBorders>
          <w:top w:val="nil"/>
          <w:left w:val="nil"/>
          <w:bottom w:val="nil"/>
          <w:right w:val="nil"/>
          <w:insideH w:val="nil"/>
          <w:insideV w:val="nil"/>
          <w:tl2br w:val="nil"/>
          <w:tr2bl w:val="nil"/>
        </w:tcBorders>
        <w:shd w:val="clear" w:color="auto" w:fill="0C36AA" w:themeFill="text2"/>
      </w:tcPr>
    </w:tblStylePr>
    <w:tblStylePr w:type="lastCol">
      <w:rPr>
        <w:b/>
        <w:color w:val="FFFFFF"/>
      </w:rPr>
      <w:tblPr/>
      <w:tcPr>
        <w:tcBorders>
          <w:top w:val="nil"/>
          <w:left w:val="nil"/>
          <w:bottom w:val="nil"/>
          <w:right w:val="nil"/>
          <w:insideH w:val="nil"/>
          <w:insideV w:val="nil"/>
          <w:tl2br w:val="nil"/>
          <w:tr2bl w:val="nil"/>
        </w:tcBorders>
        <w:shd w:val="clear" w:color="auto" w:fill="0C36AA" w:themeFill="text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Cell">
    <w:name w:val="Table Cell"/>
    <w:uiPriority w:val="8"/>
    <w:qFormat/>
    <w:rsid w:val="007339F8"/>
    <w:pPr>
      <w:spacing w:after="0" w:line="240" w:lineRule="auto"/>
    </w:pPr>
    <w:rPr>
      <w:rFonts w:eastAsia="Times New Roman" w:cs="Times New Roman"/>
      <w:sz w:val="18"/>
      <w:szCs w:val="16"/>
    </w:rPr>
  </w:style>
  <w:style w:type="character" w:styleId="Hyperlink">
    <w:name w:val="Hyperlink"/>
    <w:basedOn w:val="DefaultParagraphFont"/>
    <w:uiPriority w:val="99"/>
    <w:unhideWhenUsed/>
    <w:rsid w:val="00E13F38"/>
    <w:rPr>
      <w:color w:val="0C36AA" w:themeColor="hyperlink"/>
      <w:u w:val="none"/>
    </w:rPr>
  </w:style>
  <w:style w:type="character" w:customStyle="1" w:styleId="Heading5Char">
    <w:name w:val="Heading 5 Char"/>
    <w:basedOn w:val="DefaultParagraphFont"/>
    <w:link w:val="Heading5"/>
    <w:uiPriority w:val="9"/>
    <w:semiHidden/>
    <w:rsid w:val="008073BC"/>
    <w:rPr>
      <w:rFonts w:asciiTheme="majorHAnsi" w:eastAsiaTheme="majorEastAsia" w:hAnsiTheme="majorHAnsi" w:cstheme="majorBidi"/>
    </w:rPr>
  </w:style>
  <w:style w:type="paragraph" w:styleId="BodyText0">
    <w:name w:val="Body Text"/>
    <w:basedOn w:val="Normal"/>
    <w:link w:val="BodyTextChar0"/>
    <w:uiPriority w:val="1"/>
    <w:semiHidden/>
    <w:unhideWhenUsed/>
    <w:qFormat/>
    <w:rsid w:val="00544785"/>
    <w:pPr>
      <w:spacing w:after="120"/>
    </w:pPr>
  </w:style>
  <w:style w:type="character" w:customStyle="1" w:styleId="bold">
    <w:name w:val="bold"/>
    <w:basedOn w:val="DefaultParagraphFont"/>
    <w:uiPriority w:val="19"/>
    <w:qFormat/>
    <w:rsid w:val="008073BC"/>
    <w:rPr>
      <w:b/>
    </w:rPr>
  </w:style>
  <w:style w:type="character" w:customStyle="1" w:styleId="BodyTextChar0">
    <w:name w:val="Body Text Char"/>
    <w:basedOn w:val="DefaultParagraphFont"/>
    <w:link w:val="BodyText0"/>
    <w:uiPriority w:val="1"/>
    <w:semiHidden/>
    <w:rsid w:val="00544785"/>
  </w:style>
  <w:style w:type="numbering" w:customStyle="1" w:styleId="NumberedList">
    <w:name w:val="Numbered List"/>
    <w:uiPriority w:val="99"/>
    <w:rsid w:val="00286071"/>
    <w:pPr>
      <w:numPr>
        <w:numId w:val="1"/>
      </w:numPr>
    </w:pPr>
  </w:style>
  <w:style w:type="numbering" w:customStyle="1" w:styleId="AlphabeticalList">
    <w:name w:val="Alphabetical List"/>
    <w:uiPriority w:val="99"/>
    <w:rsid w:val="00C047A3"/>
    <w:pPr>
      <w:numPr>
        <w:numId w:val="2"/>
      </w:numPr>
    </w:pPr>
  </w:style>
  <w:style w:type="numbering" w:customStyle="1" w:styleId="BulletedList">
    <w:name w:val="Bulleted List"/>
    <w:uiPriority w:val="99"/>
    <w:rsid w:val="00D92EFF"/>
    <w:pPr>
      <w:numPr>
        <w:numId w:val="5"/>
      </w:numPr>
    </w:pPr>
  </w:style>
  <w:style w:type="character" w:styleId="PlaceholderText">
    <w:name w:val="Placeholder Text"/>
    <w:basedOn w:val="DefaultParagraphFont"/>
    <w:uiPriority w:val="99"/>
    <w:semiHidden/>
    <w:rsid w:val="00C06F3F"/>
    <w:rPr>
      <w:color w:val="808080"/>
    </w:rPr>
  </w:style>
  <w:style w:type="paragraph" w:customStyle="1" w:styleId="AuthorName-Signoff">
    <w:name w:val="Author Name-Signoff"/>
    <w:basedOn w:val="BodyText"/>
    <w:rsid w:val="00F22DDB"/>
    <w:pPr>
      <w:spacing w:before="0" w:after="0"/>
    </w:pPr>
  </w:style>
  <w:style w:type="paragraph" w:customStyle="1" w:styleId="AuthorTitle-Signoff">
    <w:name w:val="Author Title-Signoff"/>
    <w:basedOn w:val="AuthorName-Signoff"/>
    <w:rsid w:val="00F22DDB"/>
    <w:rPr>
      <w:b/>
      <w:sz w:val="18"/>
    </w:rPr>
  </w:style>
  <w:style w:type="character" w:styleId="FollowedHyperlink">
    <w:name w:val="FollowedHyperlink"/>
    <w:basedOn w:val="DefaultParagraphFont"/>
    <w:uiPriority w:val="99"/>
    <w:semiHidden/>
    <w:unhideWhenUsed/>
    <w:rsid w:val="00671B13"/>
    <w:rPr>
      <w:color w:val="556475" w:themeColor="accent3"/>
      <w:u w:val="none"/>
    </w:rPr>
  </w:style>
  <w:style w:type="paragraph" w:styleId="ListParagraph">
    <w:name w:val="List Paragraph"/>
    <w:basedOn w:val="Normal"/>
    <w:uiPriority w:val="34"/>
    <w:qFormat/>
    <w:rsid w:val="00504EB3"/>
    <w:pPr>
      <w:ind w:left="720"/>
      <w:contextualSpacing/>
    </w:pPr>
  </w:style>
  <w:style w:type="paragraph" w:customStyle="1" w:styleId="BulletLevel1">
    <w:name w:val="Bullet Level 1"/>
    <w:basedOn w:val="ListBulletL1"/>
    <w:link w:val="BulletLevel1Char"/>
    <w:qFormat/>
    <w:rsid w:val="00266E87"/>
    <w:pPr>
      <w:numPr>
        <w:numId w:val="8"/>
      </w:numPr>
      <w:ind w:right="360"/>
    </w:pPr>
    <w:rPr>
      <w:szCs w:val="22"/>
    </w:rPr>
  </w:style>
  <w:style w:type="paragraph" w:customStyle="1" w:styleId="Pagination">
    <w:name w:val="Pagination"/>
    <w:basedOn w:val="Footer"/>
    <w:link w:val="PaginationChar"/>
    <w:qFormat/>
    <w:rsid w:val="00253E8D"/>
    <w:pPr>
      <w:jc w:val="right"/>
    </w:pPr>
  </w:style>
  <w:style w:type="character" w:customStyle="1" w:styleId="ListBulletL1Char">
    <w:name w:val="List Bullet L1 Char"/>
    <w:basedOn w:val="DefaultParagraphFont"/>
    <w:link w:val="ListBulletL1"/>
    <w:rsid w:val="00253E8D"/>
    <w:rPr>
      <w:rFonts w:eastAsia="Times New Roman" w:cs="Times New Roman"/>
      <w:sz w:val="20"/>
      <w:szCs w:val="20"/>
    </w:rPr>
  </w:style>
  <w:style w:type="character" w:customStyle="1" w:styleId="BulletLevel1Char">
    <w:name w:val="Bullet Level 1 Char"/>
    <w:basedOn w:val="ListBulletL1Char"/>
    <w:link w:val="BulletLevel1"/>
    <w:rsid w:val="00266E87"/>
    <w:rPr>
      <w:rFonts w:eastAsia="Times New Roman" w:cs="Times New Roman"/>
      <w:sz w:val="20"/>
      <w:szCs w:val="20"/>
    </w:rPr>
  </w:style>
  <w:style w:type="paragraph" w:customStyle="1" w:styleId="DateofWriting">
    <w:name w:val="Date of Writing"/>
    <w:basedOn w:val="BodyText"/>
    <w:link w:val="DateofWritingChar"/>
    <w:rsid w:val="00253E8D"/>
    <w:pPr>
      <w:spacing w:before="0" w:after="480"/>
    </w:pPr>
  </w:style>
  <w:style w:type="character" w:customStyle="1" w:styleId="PaginationChar">
    <w:name w:val="Pagination Char"/>
    <w:basedOn w:val="FooterChar"/>
    <w:link w:val="Pagination"/>
    <w:rsid w:val="00253E8D"/>
    <w:rPr>
      <w:sz w:val="16"/>
    </w:rPr>
  </w:style>
  <w:style w:type="paragraph" w:customStyle="1" w:styleId="AddressBlock">
    <w:name w:val="Address Block"/>
    <w:basedOn w:val="BodyText"/>
    <w:link w:val="AddressBlockChar"/>
    <w:rsid w:val="00253E8D"/>
    <w:pPr>
      <w:spacing w:before="0" w:after="0"/>
    </w:pPr>
  </w:style>
  <w:style w:type="character" w:customStyle="1" w:styleId="BodyTextChar">
    <w:name w:val="Body_Text Char"/>
    <w:basedOn w:val="DefaultParagraphFont"/>
    <w:link w:val="BodyText"/>
    <w:uiPriority w:val="5"/>
    <w:rsid w:val="009F7F66"/>
    <w:rPr>
      <w:sz w:val="20"/>
    </w:rPr>
  </w:style>
  <w:style w:type="character" w:customStyle="1" w:styleId="DateofWritingChar">
    <w:name w:val="Date of Writing Char"/>
    <w:basedOn w:val="BodyTextChar"/>
    <w:link w:val="DateofWriting"/>
    <w:rsid w:val="00253E8D"/>
    <w:rPr>
      <w:sz w:val="20"/>
    </w:rPr>
  </w:style>
  <w:style w:type="paragraph" w:customStyle="1" w:styleId="ClosingLine">
    <w:name w:val="Closing Line"/>
    <w:basedOn w:val="BodyText"/>
    <w:link w:val="ClosingLineChar"/>
    <w:rsid w:val="00F22DDB"/>
    <w:pPr>
      <w:spacing w:after="1200"/>
    </w:pPr>
  </w:style>
  <w:style w:type="character" w:customStyle="1" w:styleId="AddressBlockChar">
    <w:name w:val="Address Block Char"/>
    <w:basedOn w:val="BodyTextChar"/>
    <w:link w:val="AddressBlock"/>
    <w:rsid w:val="00253E8D"/>
    <w:rPr>
      <w:sz w:val="20"/>
    </w:rPr>
  </w:style>
  <w:style w:type="character" w:customStyle="1" w:styleId="ClosingLineChar">
    <w:name w:val="Closing Line Char"/>
    <w:basedOn w:val="BodyTextChar"/>
    <w:link w:val="ClosingLine"/>
    <w:rsid w:val="00F22DDB"/>
    <w:rPr>
      <w:sz w:val="20"/>
    </w:rPr>
  </w:style>
  <w:style w:type="character" w:styleId="PageNumber">
    <w:name w:val="page number"/>
    <w:basedOn w:val="DefaultParagraphFont"/>
    <w:uiPriority w:val="99"/>
    <w:semiHidden/>
    <w:unhideWhenUsed/>
    <w:rsid w:val="00D951B3"/>
  </w:style>
  <w:style w:type="character" w:styleId="UnresolvedMention">
    <w:name w:val="Unresolved Mention"/>
    <w:basedOn w:val="DefaultParagraphFont"/>
    <w:uiPriority w:val="99"/>
    <w:rsid w:val="007D74D1"/>
    <w:rPr>
      <w:color w:val="605E5C"/>
      <w:shd w:val="clear" w:color="auto" w:fill="E1DFDD"/>
    </w:rPr>
  </w:style>
  <w:style w:type="paragraph" w:customStyle="1" w:styleId="Default">
    <w:name w:val="Default"/>
    <w:rsid w:val="00E138F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F617F"/>
    <w:rPr>
      <w:sz w:val="16"/>
      <w:szCs w:val="16"/>
    </w:rPr>
  </w:style>
  <w:style w:type="paragraph" w:styleId="CommentText">
    <w:name w:val="annotation text"/>
    <w:basedOn w:val="Normal"/>
    <w:link w:val="CommentTextChar"/>
    <w:uiPriority w:val="99"/>
    <w:unhideWhenUsed/>
    <w:rsid w:val="009F617F"/>
    <w:pPr>
      <w:spacing w:line="240" w:lineRule="auto"/>
    </w:pPr>
    <w:rPr>
      <w:sz w:val="20"/>
      <w:szCs w:val="20"/>
    </w:rPr>
  </w:style>
  <w:style w:type="character" w:customStyle="1" w:styleId="CommentTextChar">
    <w:name w:val="Comment Text Char"/>
    <w:basedOn w:val="DefaultParagraphFont"/>
    <w:link w:val="CommentText"/>
    <w:uiPriority w:val="99"/>
    <w:rsid w:val="009F617F"/>
    <w:rPr>
      <w:sz w:val="20"/>
      <w:szCs w:val="20"/>
    </w:rPr>
  </w:style>
  <w:style w:type="paragraph" w:styleId="CommentSubject">
    <w:name w:val="annotation subject"/>
    <w:basedOn w:val="CommentText"/>
    <w:next w:val="CommentText"/>
    <w:link w:val="CommentSubjectChar"/>
    <w:uiPriority w:val="99"/>
    <w:semiHidden/>
    <w:unhideWhenUsed/>
    <w:rsid w:val="009F617F"/>
    <w:rPr>
      <w:b/>
      <w:bCs/>
    </w:rPr>
  </w:style>
  <w:style w:type="character" w:customStyle="1" w:styleId="CommentSubjectChar">
    <w:name w:val="Comment Subject Char"/>
    <w:basedOn w:val="CommentTextChar"/>
    <w:link w:val="CommentSubject"/>
    <w:uiPriority w:val="99"/>
    <w:semiHidden/>
    <w:rsid w:val="009F617F"/>
    <w:rPr>
      <w:b/>
      <w:bCs/>
      <w:sz w:val="20"/>
      <w:szCs w:val="20"/>
    </w:rPr>
  </w:style>
  <w:style w:type="paragraph" w:styleId="Revision">
    <w:name w:val="Revision"/>
    <w:hidden/>
    <w:uiPriority w:val="99"/>
    <w:semiHidden/>
    <w:rsid w:val="004D0A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9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fhlbsf.com/community-programs/grant-programs/current-wish-recipi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hlbsf.com/home-pag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hfa.gov/PolicyProgramsResearch/Programs/AffordableHousing/Pages/Affordable-Housing-Home-Loan-Banks.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hlbsf.com/logos" TargetMode="External"/><Relationship Id="rId20" Type="http://schemas.openxmlformats.org/officeDocument/2006/relationships/hyperlink" Target="mailto:communityinvestment@fhlbsf.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hammondc@fhlbsf.com" TargetMode="External"/><Relationship Id="rId23" Type="http://schemas.openxmlformats.org/officeDocument/2006/relationships/hyperlink" Target="https://www.fhfa.gov/PolicyProgramsResearch/Programs/AffordableHousing/Pages/Affordable-Housing-Home-Loan-Banks.aspx" TargetMode="External"/><Relationship Id="rId10" Type="http://schemas.openxmlformats.org/officeDocument/2006/relationships/endnotes" Target="endnotes.xml"/><Relationship Id="rId19" Type="http://schemas.openxmlformats.org/officeDocument/2006/relationships/hyperlink" Target="https://nam10.safelinks.protection.outlook.com/?url=https%3A%2F%2Fgo.pardot.com%2Fe%2F310121%2Fms-wish-idea-category-overview%2F2p52vlp%2F975995222%3Fh%3DG4CKrCq-sXT5tpWJVYP4RG8OaTsnP1gq1Dn-EeqG5XQ&amp;data=04%7C01%7Clongm%40fhlbsf.com%7Ca437b67868b643d7602008d9db77a380%7Cf0780ff9b2ea4cc5aac14c940bd78c8c%7C0%7C0%7C637782130217679909%7CUnknown%7CTWFpbGZsb3d8eyJWIjoiMC4wLjAwMDAiLCJQIjoiV2luMzIiLCJBTiI6Ik1haWwiLCJXVCI6Mn0%3D%7C2000&amp;sdata=JpoHrrRfchVcZZ6w%2B6WEX84XF%2FpUNd6WasghWSAja7w%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ngm@fhlbsf.com" TargetMode="External"/><Relationship Id="rId22" Type="http://schemas.openxmlformats.org/officeDocument/2006/relationships/hyperlink" Target="https://www.fhfa.gov/PolicyProgramsResearch/Programs/AffordableHousing/Pages/Affordable-Housing-Home-Loan-Bank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assport_Theme1">
  <a:themeElements>
    <a:clrScheme name="FHL Bank">
      <a:dk1>
        <a:srgbClr val="404040"/>
      </a:dk1>
      <a:lt1>
        <a:srgbClr val="FFFFFF"/>
      </a:lt1>
      <a:dk2>
        <a:srgbClr val="0C36AA"/>
      </a:dk2>
      <a:lt2>
        <a:srgbClr val="00CB9D"/>
      </a:lt2>
      <a:accent1>
        <a:srgbClr val="539096"/>
      </a:accent1>
      <a:accent2>
        <a:srgbClr val="8FC975"/>
      </a:accent2>
      <a:accent3>
        <a:srgbClr val="556475"/>
      </a:accent3>
      <a:accent4>
        <a:srgbClr val="5A64CF"/>
      </a:accent4>
      <a:accent5>
        <a:srgbClr val="48213C"/>
      </a:accent5>
      <a:accent6>
        <a:srgbClr val="4C86AA"/>
      </a:accent6>
      <a:hlink>
        <a:srgbClr val="0C36AA"/>
      </a:hlink>
      <a:folHlink>
        <a:srgbClr val="C8DFE7"/>
      </a:folHlink>
    </a:clrScheme>
    <a:fontScheme name="Arial_Defa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spPr>
      <a:bodyPr wrap="square" lIns="0" tIns="0" rIns="0" bIns="0" rtlCol="0" anchor="ctr">
        <a:noAutofit/>
      </a:bodyPr>
      <a:lstStyle>
        <a:defPPr algn="ctr">
          <a:defRPr dirty="0"/>
        </a:defPPr>
      </a:lstStyle>
    </a:spDef>
    <a:txDef>
      <a:spPr>
        <a:noFill/>
      </a:spPr>
      <a:bodyPr wrap="square" lIns="0" tIns="0" rIns="0" bIns="0" rtlCol="0">
        <a:spAutoFit/>
      </a:bodyPr>
      <a:lstStyle>
        <a:defPPr>
          <a:defRPr dirty="0">
            <a:solidFill>
              <a:schemeClr val="tx1">
                <a:lumMod val="75000"/>
                <a:lumOff val="25000"/>
              </a:schemeClr>
            </a:solidFill>
          </a:defRPr>
        </a:defPPr>
      </a:lstStyle>
    </a:txDef>
  </a:objectDefaults>
  <a:extraClrSchemeLst/>
  <a:extLst>
    <a:ext uri="{05A4C25C-085E-4340-85A3-A5531E510DB2}">
      <thm15:themeFamily xmlns:thm15="http://schemas.microsoft.com/office/thememl/2012/main" name="Passport_Theme1" id="{160A0313-42C5-463D-B59C-BC60C6C385F7}" vid="{ECE56483-11C6-4E41-9FB1-BC6BA541DAD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Marketing Material" ma:contentTypeID="0x01010002EA1E777D52F54BAD2206D57FDCC32B000FEF6EC8DC6000458887A1F5BEE73655" ma:contentTypeVersion="2" ma:contentTypeDescription="" ma:contentTypeScope="" ma:versionID="d2ec5123da4fd3b816f2c1c4d8961de9">
  <xsd:schema xmlns:xsd="http://www.w3.org/2001/XMLSchema" xmlns:xs="http://www.w3.org/2001/XMLSchema" xmlns:p="http://schemas.microsoft.com/office/2006/metadata/properties" xmlns:ns2="90502820-f5ee-473f-a97a-24421af98d30" targetNamespace="http://schemas.microsoft.com/office/2006/metadata/properties" ma:root="true" ma:fieldsID="20e50546bd0030e5f31f5da5eea41946" ns2:_="">
    <xsd:import namespace="90502820-f5ee-473f-a97a-24421af98d30"/>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02820-f5ee-473f-a97a-24421af98d30"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0 xmlns="90502820-f5ee-473f-a97a-24421af98d30">2</Order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3FF08-01DA-4F3E-A0A3-5173551B8A94}">
  <ds:schemaRefs>
    <ds:schemaRef ds:uri="http://schemas.openxmlformats.org/officeDocument/2006/bibliography"/>
  </ds:schemaRefs>
</ds:datastoreItem>
</file>

<file path=customXml/itemProps2.xml><?xml version="1.0" encoding="utf-8"?>
<ds:datastoreItem xmlns:ds="http://schemas.openxmlformats.org/officeDocument/2006/customXml" ds:itemID="{9DD6173F-7052-43D5-938F-98314EF10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02820-f5ee-473f-a97a-24421af98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20C70-6E8B-4FBD-AF57-9D8FD9AAE753}">
  <ds:schemaRefs>
    <ds:schemaRef ds:uri="http://schemas.microsoft.com/office/2006/metadata/properties"/>
    <ds:schemaRef ds:uri="http://schemas.microsoft.com/office/infopath/2007/PartnerControls"/>
    <ds:schemaRef ds:uri="90502820-f5ee-473f-a97a-24421af98d30"/>
  </ds:schemaRefs>
</ds:datastoreItem>
</file>

<file path=customXml/itemProps4.xml><?xml version="1.0" encoding="utf-8"?>
<ds:datastoreItem xmlns:ds="http://schemas.openxmlformats.org/officeDocument/2006/customXml" ds:itemID="{10AB925E-BEAC-4DD1-81C4-11A3F6CEF1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Memo</vt:lpstr>
    </vt:vector>
  </TitlesOfParts>
  <Company>home</Company>
  <LinksUpToDate>false</LinksUpToDate>
  <CharactersWithSpaces>9448</CharactersWithSpaces>
  <SharedDoc>false</SharedDoc>
  <HLinks>
    <vt:vector size="24" baseType="variant">
      <vt:variant>
        <vt:i4>7274543</vt:i4>
      </vt:variant>
      <vt:variant>
        <vt:i4>9</vt:i4>
      </vt:variant>
      <vt:variant>
        <vt:i4>0</vt:i4>
      </vt:variant>
      <vt:variant>
        <vt:i4>5</vt:i4>
      </vt:variant>
      <vt:variant>
        <vt:lpwstr>applewebdata://9463D45D-3D07-44B4-82C8-D1A5B8644004/fhlbsf.com</vt:lpwstr>
      </vt:variant>
      <vt:variant>
        <vt:lpwstr/>
      </vt:variant>
      <vt:variant>
        <vt:i4>3342336</vt:i4>
      </vt:variant>
      <vt:variant>
        <vt:i4>6</vt:i4>
      </vt:variant>
      <vt:variant>
        <vt:i4>0</vt:i4>
      </vt:variant>
      <vt:variant>
        <vt:i4>5</vt:i4>
      </vt:variant>
      <vt:variant>
        <vt:lpwstr>mailto:jsmith@fhlbsf.com</vt:lpwstr>
      </vt:variant>
      <vt:variant>
        <vt:lpwstr/>
      </vt:variant>
      <vt:variant>
        <vt:i4>7274543</vt:i4>
      </vt:variant>
      <vt:variant>
        <vt:i4>3</vt:i4>
      </vt:variant>
      <vt:variant>
        <vt:i4>0</vt:i4>
      </vt:variant>
      <vt:variant>
        <vt:i4>5</vt:i4>
      </vt:variant>
      <vt:variant>
        <vt:lpwstr>applewebdata://9463D45D-3D07-44B4-82C8-D1A5B8644004/fhlbsf.com</vt:lpwstr>
      </vt:variant>
      <vt:variant>
        <vt:lpwstr/>
      </vt:variant>
      <vt:variant>
        <vt:i4>3342336</vt:i4>
      </vt:variant>
      <vt:variant>
        <vt:i4>0</vt:i4>
      </vt:variant>
      <vt:variant>
        <vt:i4>0</vt:i4>
      </vt:variant>
      <vt:variant>
        <vt:i4>5</vt:i4>
      </vt:variant>
      <vt:variant>
        <vt:lpwstr>mailto:jsmith@fhlbsf.com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FHLBank San Francisco</dc:creator>
  <cp:keywords/>
  <cp:lastModifiedBy>Hammond, Chris</cp:lastModifiedBy>
  <cp:revision>2</cp:revision>
  <cp:lastPrinted>2022-08-23T18:27:00Z</cp:lastPrinted>
  <dcterms:created xsi:type="dcterms:W3CDTF">2024-04-12T20:41:00Z</dcterms:created>
  <dcterms:modified xsi:type="dcterms:W3CDTF">2024-04-12T20:41:00Z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0x01010002EA1E777D52F54BAD2206D57FDCC32B000FEF6EC8DC6000458887A1F5BEE73655</vt:lpwstr>
  </property>
  <property fmtid="{D5CDD505-2E9C-101B-9397-08002B2CF9AE}" pid="3" name="MSIP_Label_3d6fa1ab-7943-4d93-b0ba-5b90092e2a31_Enabled">
    <vt:lpwstr>true</vt:lpwstr>
  </property>
  <property fmtid="{D5CDD505-2E9C-101B-9397-08002B2CF9AE}" pid="4" name="MSIP_Label_3d6fa1ab-7943-4d93-b0ba-5b90092e2a31_SetDate">
    <vt:lpwstr>2024-03-20T23:55:47Z</vt:lpwstr>
  </property>
  <property fmtid="{D5CDD505-2E9C-101B-9397-08002B2CF9AE}" pid="5" name="MSIP_Label_3d6fa1ab-7943-4d93-b0ba-5b90092e2a31_Method">
    <vt:lpwstr>Privileged</vt:lpwstr>
  </property>
  <property fmtid="{D5CDD505-2E9C-101B-9397-08002B2CF9AE}" pid="6" name="MSIP_Label_3d6fa1ab-7943-4d93-b0ba-5b90092e2a31_Name">
    <vt:lpwstr>Public</vt:lpwstr>
  </property>
  <property fmtid="{D5CDD505-2E9C-101B-9397-08002B2CF9AE}" pid="7" name="MSIP_Label_3d6fa1ab-7943-4d93-b0ba-5b90092e2a31_SiteId">
    <vt:lpwstr>f0780ff9-b2ea-4cc5-aac1-4c940bd78c8c</vt:lpwstr>
  </property>
  <property fmtid="{D5CDD505-2E9C-101B-9397-08002B2CF9AE}" pid="8" name="MSIP_Label_3d6fa1ab-7943-4d93-b0ba-5b90092e2a31_ActionId">
    <vt:lpwstr>f3115551-5029-43ba-83e5-d619254cf810</vt:lpwstr>
  </property>
  <property fmtid="{D5CDD505-2E9C-101B-9397-08002B2CF9AE}" pid="9" name="MSIP_Label_3d6fa1ab-7943-4d93-b0ba-5b90092e2a31_ContentBits">
    <vt:lpwstr>2</vt:lpwstr>
  </property>
</Properties>
</file>